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E633" w14:textId="7CE8F9D5" w:rsidR="00650A27" w:rsidRPr="00A12CDC" w:rsidRDefault="00DC7293" w:rsidP="0015757A">
      <w:pPr>
        <w:spacing w:after="0" w:line="240" w:lineRule="auto"/>
        <w:contextualSpacing/>
        <w:jc w:val="center"/>
        <w:rPr>
          <w:rFonts w:ascii="Open Sans" w:eastAsia="Arial" w:hAnsi="Open Sans" w:cs="Open Sans"/>
          <w:b/>
          <w:bCs/>
          <w:smallCaps/>
          <w:spacing w:val="5"/>
          <w:sz w:val="32"/>
          <w:szCs w:val="24"/>
          <w:lang w:eastAsia="en-US"/>
        </w:rPr>
      </w:pPr>
      <w:r>
        <w:rPr>
          <w:rFonts w:ascii="Open Sans" w:eastAsia="Arial" w:hAnsi="Open Sans" w:cs="Open Sans"/>
          <w:b/>
          <w:bCs/>
          <w:smallCaps/>
          <w:spacing w:val="5"/>
          <w:sz w:val="32"/>
          <w:szCs w:val="24"/>
          <w:lang w:eastAsia="en-US"/>
        </w:rPr>
        <w:t xml:space="preserve">             </w:t>
      </w:r>
      <w:r w:rsidR="00935073" w:rsidRPr="00A12CDC">
        <w:rPr>
          <w:rFonts w:ascii="Open Sans" w:eastAsia="Arial" w:hAnsi="Open Sans" w:cs="Open Sans"/>
          <w:b/>
          <w:bCs/>
          <w:smallCaps/>
          <w:spacing w:val="5"/>
          <w:sz w:val="32"/>
          <w:szCs w:val="24"/>
          <w:lang w:eastAsia="en-US"/>
        </w:rPr>
        <w:t xml:space="preserve">Modelo de </w:t>
      </w:r>
      <w:r w:rsidR="00650A27" w:rsidRPr="00A12CDC">
        <w:rPr>
          <w:rFonts w:ascii="Open Sans" w:eastAsia="Arial" w:hAnsi="Open Sans" w:cs="Open Sans"/>
          <w:b/>
          <w:bCs/>
          <w:smallCaps/>
          <w:spacing w:val="5"/>
          <w:sz w:val="32"/>
          <w:szCs w:val="24"/>
          <w:lang w:eastAsia="en-US"/>
        </w:rPr>
        <w:t xml:space="preserve">Relatório </w:t>
      </w:r>
      <w:bookmarkStart w:id="0" w:name="_Hlk10881566"/>
      <w:r w:rsidR="00650A27" w:rsidRPr="00A12CDC">
        <w:rPr>
          <w:rFonts w:ascii="Open Sans" w:eastAsia="Arial" w:hAnsi="Open Sans" w:cs="Open Sans"/>
          <w:b/>
          <w:bCs/>
          <w:smallCaps/>
          <w:spacing w:val="5"/>
          <w:sz w:val="32"/>
          <w:szCs w:val="24"/>
          <w:lang w:eastAsia="en-US"/>
        </w:rPr>
        <w:t>de Auditoria</w:t>
      </w:r>
      <w:bookmarkEnd w:id="0"/>
      <w:r w:rsidR="00650A27" w:rsidRPr="00A12CDC">
        <w:rPr>
          <w:rFonts w:ascii="Open Sans" w:eastAsia="Arial" w:hAnsi="Open Sans" w:cs="Open Sans"/>
          <w:b/>
          <w:bCs/>
          <w:smallCaps/>
          <w:spacing w:val="5"/>
          <w:sz w:val="32"/>
          <w:szCs w:val="24"/>
          <w:lang w:eastAsia="en-US"/>
        </w:rPr>
        <w:t xml:space="preserve"> do Monitoramento de Fornecedores de Gado</w:t>
      </w:r>
    </w:p>
    <w:p w14:paraId="6550E634" w14:textId="77777777" w:rsidR="00094FE8" w:rsidRPr="00A12CDC" w:rsidRDefault="00094FE8" w:rsidP="0015757A">
      <w:pPr>
        <w:spacing w:after="0" w:line="240" w:lineRule="auto"/>
        <w:contextualSpacing/>
        <w:rPr>
          <w:rFonts w:ascii="Open Sans" w:hAnsi="Open Sans" w:cs="Open Sans"/>
        </w:rPr>
      </w:pPr>
      <w:bookmarkStart w:id="1" w:name="_Toc37950189"/>
      <w:bookmarkStart w:id="2" w:name="_Toc11833306"/>
      <w:bookmarkStart w:id="3" w:name="_Toc11833786"/>
    </w:p>
    <w:bookmarkStart w:id="4" w:name="_Toc167455527" w:displacedByCustomXml="next"/>
    <w:sdt>
      <w:sdtPr>
        <w:rPr>
          <w:rFonts w:ascii="Open Sans" w:eastAsiaTheme="minorEastAsia" w:hAnsi="Open Sans" w:cs="Open Sans"/>
          <w:b w:val="0"/>
          <w:bCs w:val="0"/>
          <w:color w:val="auto"/>
          <w:sz w:val="22"/>
          <w:szCs w:val="22"/>
        </w:rPr>
        <w:id w:val="-93779169"/>
        <w:docPartObj>
          <w:docPartGallery w:val="Table of Contents"/>
          <w:docPartUnique/>
        </w:docPartObj>
      </w:sdtPr>
      <w:sdtEndPr/>
      <w:sdtContent>
        <w:p w14:paraId="6550E635" w14:textId="77777777" w:rsidR="002471B9" w:rsidRPr="00A12CDC" w:rsidRDefault="002471B9" w:rsidP="0015757A">
          <w:pPr>
            <w:pStyle w:val="Ttulo1"/>
            <w:spacing w:before="0" w:line="240" w:lineRule="auto"/>
            <w:contextualSpacing/>
            <w:rPr>
              <w:rFonts w:ascii="Open Sans" w:hAnsi="Open Sans" w:cs="Open Sans"/>
            </w:rPr>
          </w:pPr>
          <w:r w:rsidRPr="00A12CDC">
            <w:rPr>
              <w:rFonts w:ascii="Open Sans" w:hAnsi="Open Sans" w:cs="Open Sans"/>
              <w:color w:val="104C25"/>
            </w:rPr>
            <w:t>Sumário</w:t>
          </w:r>
          <w:bookmarkEnd w:id="4"/>
        </w:p>
        <w:p w14:paraId="4C2D3F92" w14:textId="4B8DFD66" w:rsidR="00FB0EA9" w:rsidRPr="00314BC3" w:rsidRDefault="005C565F">
          <w:pPr>
            <w:pStyle w:val="Sumrio1"/>
            <w:tabs>
              <w:tab w:val="right" w:leader="dot" w:pos="9016"/>
            </w:tabs>
            <w:rPr>
              <w:noProof/>
            </w:rPr>
          </w:pPr>
          <w:r w:rsidRPr="00A12CDC">
            <w:rPr>
              <w:rFonts w:ascii="Open Sans" w:hAnsi="Open Sans" w:cs="Open Sans"/>
            </w:rPr>
            <w:fldChar w:fldCharType="begin"/>
          </w:r>
          <w:r w:rsidR="002471B9" w:rsidRPr="00A12CDC">
            <w:rPr>
              <w:rFonts w:ascii="Open Sans" w:hAnsi="Open Sans" w:cs="Open Sans"/>
            </w:rPr>
            <w:instrText xml:space="preserve"> TOC \o "1-3" \h \z \u </w:instrText>
          </w:r>
          <w:r w:rsidRPr="00A12CDC">
            <w:rPr>
              <w:rFonts w:ascii="Open Sans" w:hAnsi="Open Sans" w:cs="Open Sans"/>
            </w:rPr>
            <w:fldChar w:fldCharType="separate"/>
          </w:r>
          <w:r w:rsidR="00736FF0" w:rsidRPr="007C7DBB" w:rsidDel="00736FF0">
            <w:rPr>
              <w:rStyle w:val="Hyperlink"/>
              <w:noProof/>
              <w:color w:val="auto"/>
            </w:rPr>
            <w:t xml:space="preserve"> </w:t>
          </w:r>
        </w:p>
        <w:p w14:paraId="7EECABA9" w14:textId="55113B4D" w:rsidR="00FB0EA9" w:rsidRPr="00314BC3" w:rsidRDefault="00FB0EA9">
          <w:pPr>
            <w:pStyle w:val="Sumrio1"/>
            <w:tabs>
              <w:tab w:val="right" w:leader="dot" w:pos="9016"/>
            </w:tabs>
            <w:rPr>
              <w:noProof/>
            </w:rPr>
          </w:pPr>
          <w:hyperlink w:anchor="_Toc167455528" w:history="1">
            <w:r w:rsidRPr="007C7DBB">
              <w:rPr>
                <w:rStyle w:val="Hyperlink"/>
                <w:rFonts w:ascii="Open Sans" w:hAnsi="Open Sans" w:cs="Open Sans"/>
                <w:noProof/>
                <w:color w:val="auto"/>
              </w:rPr>
              <w:t>APRESENTAÇÃO</w:t>
            </w:r>
            <w:r w:rsidRPr="00314BC3">
              <w:rPr>
                <w:noProof/>
                <w:webHidden/>
              </w:rPr>
              <w:tab/>
            </w:r>
            <w:r w:rsidRPr="007C7DBB">
              <w:rPr>
                <w:noProof/>
                <w:webHidden/>
              </w:rPr>
              <w:fldChar w:fldCharType="begin"/>
            </w:r>
            <w:r w:rsidRPr="00314BC3">
              <w:rPr>
                <w:noProof/>
                <w:webHidden/>
              </w:rPr>
              <w:instrText xml:space="preserve"> PAGEREF _Toc167455528 \h </w:instrText>
            </w:r>
            <w:r w:rsidRPr="007C7DBB">
              <w:rPr>
                <w:noProof/>
                <w:webHidden/>
              </w:rPr>
            </w:r>
            <w:r w:rsidRPr="007C7DBB">
              <w:rPr>
                <w:noProof/>
                <w:webHidden/>
              </w:rPr>
              <w:fldChar w:fldCharType="separate"/>
            </w:r>
            <w:r w:rsidR="00736FF0" w:rsidRPr="00314BC3">
              <w:rPr>
                <w:noProof/>
                <w:webHidden/>
              </w:rPr>
              <w:t>1</w:t>
            </w:r>
            <w:r w:rsidRPr="007C7DBB">
              <w:rPr>
                <w:noProof/>
                <w:webHidden/>
              </w:rPr>
              <w:fldChar w:fldCharType="end"/>
            </w:r>
          </w:hyperlink>
        </w:p>
        <w:p w14:paraId="58827A9D" w14:textId="1A76FFBC" w:rsidR="00FB0EA9" w:rsidRPr="00314BC3" w:rsidRDefault="00B91461">
          <w:pPr>
            <w:pStyle w:val="Sumrio1"/>
            <w:tabs>
              <w:tab w:val="right" w:leader="dot" w:pos="9016"/>
            </w:tabs>
            <w:rPr>
              <w:noProof/>
            </w:rPr>
          </w:pPr>
          <w:hyperlink w:anchor="_Toc167455529" w:history="1">
            <w:r w:rsidR="00FB0EA9" w:rsidRPr="00314BC3">
              <w:rPr>
                <w:rStyle w:val="Hyperlink"/>
                <w:rFonts w:ascii="Open Sans" w:hAnsi="Open Sans" w:cs="Open Sans"/>
                <w:noProof/>
                <w:color w:val="auto"/>
              </w:rPr>
              <w:t>I - INFORMAÇÕES GERAIS</w:t>
            </w:r>
            <w:r w:rsidR="00FB0EA9" w:rsidRPr="00314BC3">
              <w:rPr>
                <w:noProof/>
                <w:webHidden/>
              </w:rPr>
              <w:tab/>
            </w:r>
            <w:r w:rsidR="00FB0EA9" w:rsidRPr="00314BC3">
              <w:rPr>
                <w:noProof/>
                <w:webHidden/>
              </w:rPr>
              <w:fldChar w:fldCharType="begin"/>
            </w:r>
            <w:r w:rsidR="00FB0EA9" w:rsidRPr="00314BC3">
              <w:rPr>
                <w:noProof/>
                <w:webHidden/>
              </w:rPr>
              <w:instrText xml:space="preserve"> PAGEREF _Toc167455529 \h </w:instrText>
            </w:r>
            <w:r w:rsidR="00FB0EA9" w:rsidRPr="00314BC3">
              <w:rPr>
                <w:noProof/>
                <w:webHidden/>
              </w:rPr>
            </w:r>
            <w:r w:rsidR="00FB0EA9" w:rsidRPr="00314BC3">
              <w:rPr>
                <w:noProof/>
                <w:webHidden/>
              </w:rPr>
              <w:fldChar w:fldCharType="separate"/>
            </w:r>
            <w:r w:rsidR="00736FF0" w:rsidRPr="00314BC3">
              <w:rPr>
                <w:noProof/>
                <w:webHidden/>
              </w:rPr>
              <w:t>2</w:t>
            </w:r>
            <w:r w:rsidR="00FB0EA9" w:rsidRPr="00314BC3">
              <w:rPr>
                <w:noProof/>
                <w:webHidden/>
              </w:rPr>
              <w:fldChar w:fldCharType="end"/>
            </w:r>
          </w:hyperlink>
        </w:p>
        <w:p w14:paraId="20A6BB91" w14:textId="712A056C" w:rsidR="00FB0EA9" w:rsidRPr="00314BC3" w:rsidRDefault="00B91461">
          <w:pPr>
            <w:pStyle w:val="Sumrio1"/>
            <w:tabs>
              <w:tab w:val="right" w:leader="dot" w:pos="9016"/>
            </w:tabs>
            <w:rPr>
              <w:noProof/>
            </w:rPr>
          </w:pPr>
          <w:hyperlink w:anchor="_Toc167455530" w:history="1">
            <w:r w:rsidR="00FB0EA9" w:rsidRPr="00314BC3">
              <w:rPr>
                <w:rStyle w:val="Hyperlink"/>
                <w:rFonts w:ascii="Open Sans" w:hAnsi="Open Sans" w:cs="Open Sans"/>
                <w:noProof/>
                <w:color w:val="auto"/>
              </w:rPr>
              <w:t>II - CONCLUSÃO GERAL DA AUDITORIA</w:t>
            </w:r>
            <w:r w:rsidR="00FB0EA9" w:rsidRPr="00314BC3">
              <w:rPr>
                <w:noProof/>
                <w:webHidden/>
              </w:rPr>
              <w:tab/>
            </w:r>
            <w:r w:rsidR="00FB0EA9" w:rsidRPr="00314BC3">
              <w:rPr>
                <w:noProof/>
                <w:webHidden/>
              </w:rPr>
              <w:fldChar w:fldCharType="begin"/>
            </w:r>
            <w:r w:rsidR="00FB0EA9" w:rsidRPr="00314BC3">
              <w:rPr>
                <w:noProof/>
                <w:webHidden/>
              </w:rPr>
              <w:instrText xml:space="preserve"> PAGEREF _Toc167455530 \h </w:instrText>
            </w:r>
            <w:r w:rsidR="00FB0EA9" w:rsidRPr="00314BC3">
              <w:rPr>
                <w:noProof/>
                <w:webHidden/>
              </w:rPr>
            </w:r>
            <w:r w:rsidR="00FB0EA9" w:rsidRPr="00314BC3">
              <w:rPr>
                <w:noProof/>
                <w:webHidden/>
              </w:rPr>
              <w:fldChar w:fldCharType="separate"/>
            </w:r>
            <w:r w:rsidR="00736FF0" w:rsidRPr="00314BC3">
              <w:rPr>
                <w:noProof/>
                <w:webHidden/>
              </w:rPr>
              <w:t>3</w:t>
            </w:r>
            <w:r w:rsidR="00FB0EA9" w:rsidRPr="00314BC3">
              <w:rPr>
                <w:noProof/>
                <w:webHidden/>
              </w:rPr>
              <w:fldChar w:fldCharType="end"/>
            </w:r>
          </w:hyperlink>
        </w:p>
        <w:p w14:paraId="37767E0C" w14:textId="60670837" w:rsidR="00FB0EA9" w:rsidRPr="00314BC3" w:rsidRDefault="00B91461">
          <w:pPr>
            <w:pStyle w:val="Sumrio1"/>
            <w:tabs>
              <w:tab w:val="right" w:leader="dot" w:pos="9016"/>
            </w:tabs>
            <w:rPr>
              <w:noProof/>
            </w:rPr>
          </w:pPr>
          <w:hyperlink w:anchor="_Toc167455531" w:history="1">
            <w:r w:rsidR="00FB0EA9" w:rsidRPr="00314BC3">
              <w:rPr>
                <w:rStyle w:val="Hyperlink"/>
                <w:rFonts w:ascii="Open Sans" w:hAnsi="Open Sans" w:cs="Open Sans"/>
                <w:noProof/>
                <w:color w:val="auto"/>
              </w:rPr>
              <w:t>III - RESULTADOS DA VERIFICAÇÃO DO ATENDIMENTO AOS TACs (confidencial)</w:t>
            </w:r>
            <w:r w:rsidR="00FB0EA9" w:rsidRPr="00314BC3">
              <w:rPr>
                <w:noProof/>
                <w:webHidden/>
              </w:rPr>
              <w:tab/>
            </w:r>
            <w:r w:rsidR="00FB0EA9" w:rsidRPr="00314BC3">
              <w:rPr>
                <w:noProof/>
                <w:webHidden/>
              </w:rPr>
              <w:fldChar w:fldCharType="begin"/>
            </w:r>
            <w:r w:rsidR="00FB0EA9" w:rsidRPr="00314BC3">
              <w:rPr>
                <w:noProof/>
                <w:webHidden/>
              </w:rPr>
              <w:instrText xml:space="preserve"> PAGEREF _Toc167455531 \h </w:instrText>
            </w:r>
            <w:r w:rsidR="00FB0EA9" w:rsidRPr="00314BC3">
              <w:rPr>
                <w:noProof/>
                <w:webHidden/>
              </w:rPr>
            </w:r>
            <w:r w:rsidR="00FB0EA9" w:rsidRPr="00314BC3">
              <w:rPr>
                <w:noProof/>
                <w:webHidden/>
              </w:rPr>
              <w:fldChar w:fldCharType="separate"/>
            </w:r>
            <w:r w:rsidR="00736FF0" w:rsidRPr="00314BC3">
              <w:rPr>
                <w:noProof/>
                <w:webHidden/>
              </w:rPr>
              <w:t>7</w:t>
            </w:r>
            <w:r w:rsidR="00FB0EA9" w:rsidRPr="00314BC3">
              <w:rPr>
                <w:noProof/>
                <w:webHidden/>
              </w:rPr>
              <w:fldChar w:fldCharType="end"/>
            </w:r>
          </w:hyperlink>
        </w:p>
        <w:p w14:paraId="57CE5A11" w14:textId="4E321FC5" w:rsidR="00FB0EA9" w:rsidRDefault="00FB0EA9">
          <w:pPr>
            <w:pStyle w:val="Sumrio1"/>
            <w:tabs>
              <w:tab w:val="right" w:leader="dot" w:pos="9016"/>
            </w:tabs>
            <w:rPr>
              <w:noProof/>
            </w:rPr>
          </w:pPr>
          <w:hyperlink w:anchor="_Toc167455532" w:history="1">
            <w:r w:rsidRPr="007C7DBB">
              <w:rPr>
                <w:rStyle w:val="Hyperlink"/>
                <w:rFonts w:ascii="Open Sans" w:hAnsi="Open Sans" w:cs="Open Sans"/>
                <w:noProof/>
                <w:color w:val="auto"/>
              </w:rPr>
              <w:t>IV - RESULTADOS DA VERIFICAÇÃO DO ATENDIMENTO AO COMPROMISSO PÚBLICO DA PECUÁRIA (confidencial)</w:t>
            </w:r>
            <w:r w:rsidRPr="00314BC3">
              <w:rPr>
                <w:noProof/>
                <w:webHidden/>
              </w:rPr>
              <w:tab/>
            </w:r>
            <w:r w:rsidRPr="007C7DBB">
              <w:rPr>
                <w:noProof/>
                <w:webHidden/>
              </w:rPr>
              <w:fldChar w:fldCharType="begin"/>
            </w:r>
            <w:r w:rsidRPr="00314BC3">
              <w:rPr>
                <w:noProof/>
                <w:webHidden/>
              </w:rPr>
              <w:instrText xml:space="preserve"> PAGEREF _Toc167455532 \h </w:instrText>
            </w:r>
            <w:r w:rsidRPr="007C7DBB">
              <w:rPr>
                <w:noProof/>
                <w:webHidden/>
              </w:rPr>
            </w:r>
            <w:r w:rsidRPr="007C7DBB">
              <w:rPr>
                <w:noProof/>
                <w:webHidden/>
              </w:rPr>
              <w:fldChar w:fldCharType="separate"/>
            </w:r>
            <w:r w:rsidR="00736FF0" w:rsidRPr="00314BC3">
              <w:rPr>
                <w:noProof/>
                <w:webHidden/>
              </w:rPr>
              <w:t>26</w:t>
            </w:r>
            <w:r w:rsidRPr="007C7DBB">
              <w:rPr>
                <w:noProof/>
                <w:webHidden/>
              </w:rPr>
              <w:fldChar w:fldCharType="end"/>
            </w:r>
          </w:hyperlink>
        </w:p>
        <w:p w14:paraId="22621180" w14:textId="4B063F62" w:rsidR="00FB0EA9" w:rsidRDefault="00B91461">
          <w:pPr>
            <w:pStyle w:val="Sumrio1"/>
            <w:tabs>
              <w:tab w:val="right" w:leader="dot" w:pos="9016"/>
            </w:tabs>
            <w:rPr>
              <w:noProof/>
            </w:rPr>
          </w:pPr>
          <w:hyperlink w:anchor="_Toc167455533" w:history="1">
            <w:r w:rsidR="00FB0EA9" w:rsidRPr="002478D0">
              <w:rPr>
                <w:rStyle w:val="Hyperlink"/>
                <w:rFonts w:ascii="Open Sans" w:hAnsi="Open Sans" w:cs="Open Sans"/>
                <w:noProof/>
              </w:rPr>
              <w:t>V - RESULTADOS DA VERIFICAÇÃO DO SISTEMA DE GESTÃO (confidencial)</w:t>
            </w:r>
            <w:r w:rsidR="00FB0EA9">
              <w:rPr>
                <w:noProof/>
                <w:webHidden/>
              </w:rPr>
              <w:tab/>
            </w:r>
            <w:r w:rsidR="00FB0EA9">
              <w:rPr>
                <w:noProof/>
                <w:webHidden/>
              </w:rPr>
              <w:fldChar w:fldCharType="begin"/>
            </w:r>
            <w:r w:rsidR="00FB0EA9">
              <w:rPr>
                <w:noProof/>
                <w:webHidden/>
              </w:rPr>
              <w:instrText xml:space="preserve"> PAGEREF _Toc167455533 \h </w:instrText>
            </w:r>
            <w:r w:rsidR="00FB0EA9">
              <w:rPr>
                <w:noProof/>
                <w:webHidden/>
              </w:rPr>
            </w:r>
            <w:r w:rsidR="00FB0EA9">
              <w:rPr>
                <w:noProof/>
                <w:webHidden/>
              </w:rPr>
              <w:fldChar w:fldCharType="separate"/>
            </w:r>
            <w:r w:rsidR="00736FF0">
              <w:rPr>
                <w:noProof/>
                <w:webHidden/>
              </w:rPr>
              <w:t>28</w:t>
            </w:r>
            <w:r w:rsidR="00FB0EA9">
              <w:rPr>
                <w:noProof/>
                <w:webHidden/>
              </w:rPr>
              <w:fldChar w:fldCharType="end"/>
            </w:r>
          </w:hyperlink>
        </w:p>
        <w:p w14:paraId="27460E61" w14:textId="11716A9F" w:rsidR="00FB0EA9" w:rsidRDefault="00B91461">
          <w:pPr>
            <w:pStyle w:val="Sumrio1"/>
            <w:tabs>
              <w:tab w:val="right" w:leader="dot" w:pos="9016"/>
            </w:tabs>
            <w:rPr>
              <w:noProof/>
            </w:rPr>
          </w:pPr>
          <w:hyperlink w:anchor="_Toc167455534" w:history="1">
            <w:r w:rsidR="00FB0EA9" w:rsidRPr="002478D0">
              <w:rPr>
                <w:rStyle w:val="Hyperlink"/>
                <w:rFonts w:ascii="Open Sans" w:hAnsi="Open Sans" w:cs="Open Sans"/>
                <w:noProof/>
              </w:rPr>
              <w:t>VI - RESUMO DAS EVIDÊNCIAS DO TAC(confidencial)</w:t>
            </w:r>
            <w:r w:rsidR="00FB0EA9">
              <w:rPr>
                <w:noProof/>
                <w:webHidden/>
              </w:rPr>
              <w:tab/>
            </w:r>
            <w:r w:rsidR="00FB0EA9">
              <w:rPr>
                <w:noProof/>
                <w:webHidden/>
              </w:rPr>
              <w:fldChar w:fldCharType="begin"/>
            </w:r>
            <w:r w:rsidR="00FB0EA9">
              <w:rPr>
                <w:noProof/>
                <w:webHidden/>
              </w:rPr>
              <w:instrText xml:space="preserve"> PAGEREF _Toc167455534 \h </w:instrText>
            </w:r>
            <w:r w:rsidR="00FB0EA9">
              <w:rPr>
                <w:noProof/>
                <w:webHidden/>
              </w:rPr>
            </w:r>
            <w:r w:rsidR="00FB0EA9">
              <w:rPr>
                <w:noProof/>
                <w:webHidden/>
              </w:rPr>
              <w:fldChar w:fldCharType="separate"/>
            </w:r>
            <w:r w:rsidR="00736FF0">
              <w:rPr>
                <w:noProof/>
                <w:webHidden/>
              </w:rPr>
              <w:t>36</w:t>
            </w:r>
            <w:r w:rsidR="00FB0EA9">
              <w:rPr>
                <w:noProof/>
                <w:webHidden/>
              </w:rPr>
              <w:fldChar w:fldCharType="end"/>
            </w:r>
          </w:hyperlink>
        </w:p>
        <w:p w14:paraId="45A25F87" w14:textId="66687E31" w:rsidR="00FB0EA9" w:rsidRDefault="00B91461">
          <w:pPr>
            <w:pStyle w:val="Sumrio1"/>
            <w:tabs>
              <w:tab w:val="right" w:leader="dot" w:pos="9016"/>
            </w:tabs>
            <w:rPr>
              <w:noProof/>
            </w:rPr>
          </w:pPr>
          <w:hyperlink w:anchor="_Toc167455535" w:history="1">
            <w:r w:rsidR="00FB0EA9" w:rsidRPr="002478D0">
              <w:rPr>
                <w:rStyle w:val="Hyperlink"/>
                <w:rFonts w:ascii="Open Sans" w:hAnsi="Open Sans" w:cs="Open Sans"/>
                <w:noProof/>
              </w:rPr>
              <w:t>Lista de tabelas</w:t>
            </w:r>
            <w:r w:rsidR="00FB0EA9">
              <w:rPr>
                <w:noProof/>
                <w:webHidden/>
              </w:rPr>
              <w:tab/>
            </w:r>
            <w:r w:rsidR="00FB0EA9">
              <w:rPr>
                <w:noProof/>
                <w:webHidden/>
              </w:rPr>
              <w:fldChar w:fldCharType="begin"/>
            </w:r>
            <w:r w:rsidR="00FB0EA9">
              <w:rPr>
                <w:noProof/>
                <w:webHidden/>
              </w:rPr>
              <w:instrText xml:space="preserve"> PAGEREF _Toc167455535 \h </w:instrText>
            </w:r>
            <w:r w:rsidR="00FB0EA9">
              <w:rPr>
                <w:noProof/>
                <w:webHidden/>
              </w:rPr>
            </w:r>
            <w:r w:rsidR="00FB0EA9">
              <w:rPr>
                <w:noProof/>
                <w:webHidden/>
              </w:rPr>
              <w:fldChar w:fldCharType="separate"/>
            </w:r>
            <w:r w:rsidR="00736FF0">
              <w:rPr>
                <w:noProof/>
                <w:webHidden/>
              </w:rPr>
              <w:t>38</w:t>
            </w:r>
            <w:r w:rsidR="00FB0EA9">
              <w:rPr>
                <w:noProof/>
                <w:webHidden/>
              </w:rPr>
              <w:fldChar w:fldCharType="end"/>
            </w:r>
          </w:hyperlink>
        </w:p>
        <w:p w14:paraId="6550E63F" w14:textId="17C9B02B" w:rsidR="002471B9" w:rsidRPr="00A12CDC" w:rsidRDefault="005C565F" w:rsidP="0015757A">
          <w:pPr>
            <w:spacing w:after="0" w:line="240" w:lineRule="auto"/>
            <w:contextualSpacing/>
            <w:rPr>
              <w:rFonts w:ascii="Open Sans" w:hAnsi="Open Sans" w:cs="Open Sans"/>
            </w:rPr>
          </w:pPr>
          <w:r w:rsidRPr="00A12CDC">
            <w:rPr>
              <w:rFonts w:ascii="Open Sans" w:hAnsi="Open Sans" w:cs="Open Sans"/>
              <w:b/>
              <w:bCs/>
            </w:rPr>
            <w:fldChar w:fldCharType="end"/>
          </w:r>
        </w:p>
      </w:sdtContent>
    </w:sdt>
    <w:p w14:paraId="6550E640" w14:textId="77777777" w:rsidR="009B11B2" w:rsidRPr="00A12CDC" w:rsidRDefault="009B11B2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641" w14:textId="77777777" w:rsidR="009B11B2" w:rsidRPr="00A12CDC" w:rsidRDefault="009B11B2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642" w14:textId="77777777" w:rsidR="00650A27" w:rsidRPr="00A12CDC" w:rsidRDefault="0018022E" w:rsidP="0015757A">
      <w:pPr>
        <w:pStyle w:val="Ttulo1"/>
        <w:spacing w:before="0" w:line="240" w:lineRule="auto"/>
        <w:contextualSpacing/>
        <w:rPr>
          <w:rFonts w:ascii="Open Sans" w:hAnsi="Open Sans" w:cs="Open Sans"/>
          <w:color w:val="104C25"/>
        </w:rPr>
      </w:pPr>
      <w:bookmarkStart w:id="5" w:name="_Toc167455528"/>
      <w:r w:rsidRPr="00A12CDC">
        <w:rPr>
          <w:rFonts w:ascii="Open Sans" w:hAnsi="Open Sans" w:cs="Open Sans"/>
          <w:color w:val="104C25"/>
        </w:rPr>
        <w:t>APRESENTAÇÃO</w:t>
      </w:r>
      <w:bookmarkEnd w:id="1"/>
      <w:bookmarkEnd w:id="2"/>
      <w:bookmarkEnd w:id="3"/>
      <w:bookmarkEnd w:id="5"/>
    </w:p>
    <w:p w14:paraId="6550E643" w14:textId="77777777" w:rsidR="00650A27" w:rsidRPr="00A12CDC" w:rsidRDefault="00650A27" w:rsidP="0015757A">
      <w:pPr>
        <w:spacing w:after="0" w:line="240" w:lineRule="auto"/>
        <w:contextualSpacing/>
        <w:rPr>
          <w:rFonts w:ascii="Open Sans" w:eastAsia="Times New Roman" w:hAnsi="Open Sans" w:cs="Open Sans"/>
          <w:i/>
          <w:color w:val="0070C0"/>
          <w:sz w:val="18"/>
          <w:szCs w:val="18"/>
          <w:u w:val="single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auditores: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 utilizar os textos padrão abaixo, apenas atualizando os campos em cinza.</w:t>
      </w:r>
    </w:p>
    <w:p w14:paraId="6550E644" w14:textId="77777777" w:rsidR="00650A27" w:rsidRPr="00A12CDC" w:rsidRDefault="00650A27" w:rsidP="0015757A">
      <w:pPr>
        <w:spacing w:after="0" w:line="240" w:lineRule="auto"/>
        <w:contextualSpacing/>
        <w:jc w:val="both"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t xml:space="preserve">O presente relatório visa apresentar os resultados alcançados na auditoria de verificação realizado na empresa </w:t>
      </w:r>
      <w:sdt>
        <w:sdtPr>
          <w:rPr>
            <w:rFonts w:ascii="Open Sans" w:hAnsi="Open Sans" w:cs="Open Sans"/>
            <w:color w:val="808080" w:themeColor="background1" w:themeShade="80"/>
          </w:rPr>
          <w:id w:val="654955072"/>
          <w:text/>
        </w:sdtPr>
        <w:sdtEndPr/>
        <w:sdtContent>
          <w:r w:rsidRPr="00A12CDC">
            <w:rPr>
              <w:rFonts w:ascii="Open Sans" w:hAnsi="Open Sans" w:cs="Open Sans"/>
              <w:color w:val="808080" w:themeColor="background1" w:themeShade="80"/>
            </w:rPr>
            <w:t>NOME DA EMPRESA</w:t>
          </w:r>
        </w:sdtContent>
      </w:sdt>
      <w:r w:rsidRPr="00A12CDC">
        <w:rPr>
          <w:rFonts w:ascii="Open Sans" w:hAnsi="Open Sans" w:cs="Open Sans"/>
        </w:rPr>
        <w:t>.</w:t>
      </w:r>
    </w:p>
    <w:p w14:paraId="6550E645" w14:textId="77777777" w:rsidR="00D23332" w:rsidRPr="00A12CDC" w:rsidRDefault="00D23332" w:rsidP="0015757A">
      <w:pPr>
        <w:spacing w:after="0" w:line="240" w:lineRule="auto"/>
        <w:contextualSpacing/>
        <w:jc w:val="both"/>
        <w:rPr>
          <w:rFonts w:ascii="Open Sans" w:hAnsi="Open Sans" w:cs="Open Sans"/>
          <w:color w:val="000000"/>
          <w:sz w:val="24"/>
          <w:szCs w:val="24"/>
        </w:rPr>
      </w:pPr>
    </w:p>
    <w:p w14:paraId="6550E646" w14:textId="61350236" w:rsidR="00650A27" w:rsidRPr="00A12CDC" w:rsidRDefault="00650A27" w:rsidP="0015757A">
      <w:pPr>
        <w:spacing w:after="0" w:line="240" w:lineRule="auto"/>
        <w:contextualSpacing/>
        <w:jc w:val="both"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t xml:space="preserve">Este relatório se guia pelo </w:t>
      </w:r>
      <w:r w:rsidRPr="00A12CDC">
        <w:rPr>
          <w:rFonts w:ascii="Open Sans" w:hAnsi="Open Sans" w:cs="Open Sans"/>
          <w:b/>
        </w:rPr>
        <w:t>“</w:t>
      </w:r>
      <w:r w:rsidRPr="00A12CDC">
        <w:rPr>
          <w:rFonts w:ascii="Open Sans" w:hAnsi="Open Sans" w:cs="Open Sans"/>
          <w:b/>
          <w:i/>
        </w:rPr>
        <w:t xml:space="preserve">Protocolo de </w:t>
      </w:r>
      <w:r w:rsidR="00ED5489" w:rsidRPr="00A12CDC">
        <w:rPr>
          <w:rFonts w:ascii="Open Sans" w:hAnsi="Open Sans" w:cs="Open Sans"/>
          <w:b/>
          <w:i/>
        </w:rPr>
        <w:t>Auditoria do</w:t>
      </w:r>
      <w:r w:rsidR="007E3047" w:rsidRPr="00A12CDC">
        <w:rPr>
          <w:rFonts w:ascii="Open Sans" w:hAnsi="Open Sans" w:cs="Open Sans"/>
          <w:b/>
          <w:i/>
        </w:rPr>
        <w:t>s</w:t>
      </w:r>
      <w:r w:rsidR="008B0252">
        <w:rPr>
          <w:rFonts w:ascii="Open Sans" w:hAnsi="Open Sans" w:cs="Open Sans"/>
          <w:b/>
          <w:i/>
        </w:rPr>
        <w:t xml:space="preserve"> </w:t>
      </w:r>
      <w:r w:rsidR="007E3047" w:rsidRPr="00A12CDC">
        <w:rPr>
          <w:rFonts w:ascii="Open Sans" w:hAnsi="Open Sans" w:cs="Open Sans"/>
          <w:b/>
          <w:i/>
        </w:rPr>
        <w:t xml:space="preserve">compromissos da Pecuária na </w:t>
      </w:r>
      <w:r w:rsidRPr="00A12CDC">
        <w:rPr>
          <w:rFonts w:ascii="Open Sans" w:hAnsi="Open Sans" w:cs="Open Sans"/>
          <w:b/>
          <w:i/>
        </w:rPr>
        <w:t>Amazônia</w:t>
      </w:r>
      <w:r w:rsidRPr="00A12CDC">
        <w:rPr>
          <w:rFonts w:ascii="Open Sans" w:hAnsi="Open Sans" w:cs="Open Sans"/>
          <w:b/>
        </w:rPr>
        <w:t>”</w:t>
      </w:r>
      <w:r w:rsidR="00FD4542" w:rsidRPr="00A12CDC">
        <w:rPr>
          <w:rFonts w:ascii="Open Sans" w:hAnsi="Open Sans" w:cs="Open Sans"/>
          <w:b/>
        </w:rPr>
        <w:t xml:space="preserve"> v</w:t>
      </w:r>
      <w:r w:rsidR="007C7DBB">
        <w:rPr>
          <w:rFonts w:ascii="Open Sans" w:hAnsi="Open Sans" w:cs="Open Sans"/>
          <w:b/>
        </w:rPr>
        <w:t>1.1</w:t>
      </w:r>
      <w:r w:rsidRPr="00A12CDC">
        <w:rPr>
          <w:rFonts w:ascii="Open Sans" w:hAnsi="Open Sans" w:cs="Open Sans"/>
          <w:b/>
        </w:rPr>
        <w:t xml:space="preserve">, </w:t>
      </w:r>
      <w:r w:rsidRPr="00A12CDC">
        <w:rPr>
          <w:rFonts w:ascii="Open Sans" w:hAnsi="Open Sans" w:cs="Open Sans"/>
        </w:rPr>
        <w:t>que estabelece as diretrizes</w:t>
      </w:r>
      <w:r w:rsidR="00635E58" w:rsidRPr="00A12CDC">
        <w:rPr>
          <w:rFonts w:ascii="Open Sans" w:hAnsi="Open Sans" w:cs="Open Sans"/>
        </w:rPr>
        <w:t xml:space="preserve"> devidamente aprovadas pelo Ministério Público Federal</w:t>
      </w:r>
      <w:r w:rsidR="000737F5" w:rsidRPr="00A12CDC">
        <w:rPr>
          <w:rFonts w:ascii="Open Sans" w:hAnsi="Open Sans" w:cs="Open Sans"/>
        </w:rPr>
        <w:t>,</w:t>
      </w:r>
      <w:r w:rsidR="008B0252">
        <w:rPr>
          <w:rFonts w:ascii="Open Sans" w:hAnsi="Open Sans" w:cs="Open Sans"/>
        </w:rPr>
        <w:t xml:space="preserve"> </w:t>
      </w:r>
      <w:r w:rsidR="00635E58" w:rsidRPr="00A12CDC">
        <w:rPr>
          <w:rFonts w:ascii="Open Sans" w:hAnsi="Open Sans" w:cs="Open Sans"/>
        </w:rPr>
        <w:t xml:space="preserve">e </w:t>
      </w:r>
      <w:r w:rsidRPr="00A12CDC">
        <w:rPr>
          <w:rFonts w:ascii="Open Sans" w:hAnsi="Open Sans" w:cs="Open Sans"/>
        </w:rPr>
        <w:t>que devem ser seguidas pelos auditores independentes</w:t>
      </w:r>
      <w:r w:rsidR="00635E58" w:rsidRPr="00A12CDC">
        <w:rPr>
          <w:rFonts w:ascii="Open Sans" w:hAnsi="Open Sans" w:cs="Open Sans"/>
        </w:rPr>
        <w:t xml:space="preserve"> na</w:t>
      </w:r>
      <w:r w:rsidR="008B0252">
        <w:rPr>
          <w:rFonts w:ascii="Open Sans" w:hAnsi="Open Sans" w:cs="Open Sans"/>
        </w:rPr>
        <w:t xml:space="preserve"> </w:t>
      </w:r>
      <w:r w:rsidR="007E3047" w:rsidRPr="00A12CDC">
        <w:rPr>
          <w:rFonts w:ascii="Open Sans" w:hAnsi="Open Sans" w:cs="Open Sans"/>
        </w:rPr>
        <w:t>verificação do monitoramento dos fornecedores de ga</w:t>
      </w:r>
      <w:bookmarkStart w:id="6" w:name="_GoBack"/>
      <w:bookmarkEnd w:id="6"/>
      <w:r w:rsidR="007E3047" w:rsidRPr="00A12CDC">
        <w:rPr>
          <w:rFonts w:ascii="Open Sans" w:hAnsi="Open Sans" w:cs="Open Sans"/>
        </w:rPr>
        <w:t>do bovino implementado pelos frigoríficos signatários dos compromissos.</w:t>
      </w:r>
    </w:p>
    <w:p w14:paraId="6550E647" w14:textId="77777777" w:rsidR="00D23332" w:rsidRPr="00A12CDC" w:rsidRDefault="00D23332" w:rsidP="0015757A">
      <w:pPr>
        <w:spacing w:after="0" w:line="240" w:lineRule="auto"/>
        <w:contextualSpacing/>
        <w:jc w:val="both"/>
        <w:rPr>
          <w:rFonts w:ascii="Open Sans" w:hAnsi="Open Sans" w:cs="Open Sans"/>
        </w:rPr>
      </w:pPr>
    </w:p>
    <w:p w14:paraId="6550E648" w14:textId="77777777" w:rsidR="00935073" w:rsidRPr="00A12CDC" w:rsidRDefault="00650A27" w:rsidP="0015757A">
      <w:pPr>
        <w:spacing w:after="0" w:line="240" w:lineRule="auto"/>
        <w:contextualSpacing/>
        <w:jc w:val="both"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t xml:space="preserve">Os resultados aqui relatados compreendem a descrição dos procedimentos de auditoria aplicados, a descrição dos processos executados pelas empresas </w:t>
      </w:r>
      <w:r w:rsidR="00635E58" w:rsidRPr="00A12CDC">
        <w:rPr>
          <w:rFonts w:ascii="Open Sans" w:hAnsi="Open Sans" w:cs="Open Sans"/>
        </w:rPr>
        <w:t xml:space="preserve">no </w:t>
      </w:r>
      <w:r w:rsidRPr="00A12CDC">
        <w:rPr>
          <w:rFonts w:ascii="Open Sans" w:hAnsi="Open Sans" w:cs="Open Sans"/>
        </w:rPr>
        <w:t>que se referem ao monitoramento das compras de gado, o registro das não conformidades emitidas</w:t>
      </w:r>
      <w:r w:rsidR="00ED5489" w:rsidRPr="00A12CDC">
        <w:rPr>
          <w:rFonts w:ascii="Open Sans" w:hAnsi="Open Sans" w:cs="Open Sans"/>
        </w:rPr>
        <w:t xml:space="preserve"> e respectivas </w:t>
      </w:r>
      <w:r w:rsidRPr="00A12CDC">
        <w:rPr>
          <w:rFonts w:ascii="Open Sans" w:hAnsi="Open Sans" w:cs="Open Sans"/>
        </w:rPr>
        <w:t>evidências</w:t>
      </w:r>
      <w:r w:rsidR="00ED5489" w:rsidRPr="00A12CDC">
        <w:rPr>
          <w:rFonts w:ascii="Open Sans" w:hAnsi="Open Sans" w:cs="Open Sans"/>
        </w:rPr>
        <w:t>,</w:t>
      </w:r>
      <w:r w:rsidRPr="00A12CDC">
        <w:rPr>
          <w:rFonts w:ascii="Open Sans" w:hAnsi="Open Sans" w:cs="Open Sans"/>
        </w:rPr>
        <w:t xml:space="preserve"> e </w:t>
      </w:r>
      <w:r w:rsidR="00ED5489" w:rsidRPr="00A12CDC">
        <w:rPr>
          <w:rFonts w:ascii="Open Sans" w:hAnsi="Open Sans" w:cs="Open Sans"/>
        </w:rPr>
        <w:t xml:space="preserve">a </w:t>
      </w:r>
      <w:r w:rsidRPr="00A12CDC">
        <w:rPr>
          <w:rFonts w:ascii="Open Sans" w:hAnsi="Open Sans" w:cs="Open Sans"/>
        </w:rPr>
        <w:t>conclusão d</w:t>
      </w:r>
      <w:r w:rsidR="00ED5489" w:rsidRPr="00A12CDC">
        <w:rPr>
          <w:rFonts w:ascii="Open Sans" w:hAnsi="Open Sans" w:cs="Open Sans"/>
        </w:rPr>
        <w:t>a</w:t>
      </w:r>
      <w:r w:rsidRPr="00A12CDC">
        <w:rPr>
          <w:rFonts w:ascii="Open Sans" w:hAnsi="Open Sans" w:cs="Open Sans"/>
        </w:rPr>
        <w:t xml:space="preserve"> auditoria.</w:t>
      </w:r>
      <w:bookmarkStart w:id="7" w:name="_Toc11833787"/>
      <w:bookmarkStart w:id="8" w:name="_Toc11833307"/>
      <w:bookmarkStart w:id="9" w:name="_Toc37950190"/>
    </w:p>
    <w:p w14:paraId="6550E649" w14:textId="77777777" w:rsidR="007E3047" w:rsidRPr="00A12CDC" w:rsidRDefault="007E3047" w:rsidP="0015757A">
      <w:pPr>
        <w:spacing w:after="0" w:line="240" w:lineRule="auto"/>
        <w:contextualSpacing/>
        <w:jc w:val="both"/>
        <w:rPr>
          <w:rFonts w:ascii="Open Sans" w:eastAsiaTheme="majorEastAsia" w:hAnsi="Open Sans" w:cs="Open Sans"/>
          <w:b/>
          <w:bCs/>
          <w:color w:val="5CAC34"/>
          <w:sz w:val="24"/>
          <w:szCs w:val="24"/>
        </w:rPr>
      </w:pPr>
    </w:p>
    <w:p w14:paraId="6550E64A" w14:textId="6EEA45DE" w:rsidR="00FA6960" w:rsidRPr="00A12CDC" w:rsidRDefault="00043F39" w:rsidP="0015757A">
      <w:pPr>
        <w:spacing w:after="0" w:line="240" w:lineRule="auto"/>
        <w:contextualSpacing/>
        <w:rPr>
          <w:rFonts w:ascii="Open Sans" w:eastAsiaTheme="majorEastAsia" w:hAnsi="Open Sans" w:cs="Open Sans"/>
          <w:b/>
          <w:bCs/>
          <w:color w:val="2F5496" w:themeColor="accent1" w:themeShade="BF"/>
          <w:sz w:val="28"/>
          <w:szCs w:val="28"/>
        </w:rPr>
      </w:pPr>
      <w:r>
        <w:rPr>
          <w:rFonts w:ascii="Open Sans" w:hAnsi="Open Sans" w:cs="Open Sans"/>
          <w:b/>
          <w:noProof/>
          <w:color w:val="52281B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0EC34" wp14:editId="7B405ADA">
                <wp:simplePos x="0" y="0"/>
                <wp:positionH relativeFrom="margin">
                  <wp:posOffset>-768985</wp:posOffset>
                </wp:positionH>
                <wp:positionV relativeFrom="paragraph">
                  <wp:posOffset>3827780</wp:posOffset>
                </wp:positionV>
                <wp:extent cx="6109970" cy="434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997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0ECDC" w14:textId="77777777" w:rsidR="000278C9" w:rsidRPr="00364D8F" w:rsidRDefault="000278C9" w:rsidP="00E205E9">
                            <w:pPr>
                              <w:rPr>
                                <w:rFonts w:ascii="Arial" w:hAnsi="Arial"/>
                                <w:bCs/>
                                <w:color w:val="7B7B7B" w:themeColor="accent3" w:themeShade="BF"/>
                                <w:sz w:val="20"/>
                                <w:szCs w:val="20"/>
                              </w:rPr>
                            </w:pPr>
                            <w:r w:rsidRPr="00364D8F">
                              <w:rPr>
                                <w:rFonts w:ascii="Arial" w:hAnsi="Arial"/>
                                <w:bCs/>
                                <w:color w:val="7B7B7B" w:themeColor="accent3" w:themeShade="BF"/>
                                <w:sz w:val="20"/>
                                <w:szCs w:val="20"/>
                              </w:rPr>
                              <w:t>Esse documento é de uso restrito e não deve ser compartilhado sem autorização dos organizadores.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0E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55pt;margin-top:301.4pt;width:481.1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" filled="f" stroked="f">
                <v:textbox>
                  <w:txbxContent>
                    <w:p w14:paraId="6550ECDC" w14:textId="77777777" w:rsidR="000278C9" w:rsidRPr="00364D8F" w:rsidRDefault="000278C9" w:rsidP="00E205E9">
                      <w:pPr>
                        <w:rPr>
                          <w:rFonts w:ascii="Arial" w:hAnsi="Arial"/>
                          <w:bCs/>
                          <w:color w:val="7B7B7B" w:themeColor="accent3" w:themeShade="BF"/>
                          <w:sz w:val="20"/>
                          <w:szCs w:val="20"/>
                        </w:rPr>
                      </w:pPr>
                      <w:r w:rsidRPr="00364D8F">
                        <w:rPr>
                          <w:rFonts w:ascii="Arial" w:hAnsi="Arial"/>
                          <w:bCs/>
                          <w:color w:val="7B7B7B" w:themeColor="accent3" w:themeShade="BF"/>
                          <w:sz w:val="20"/>
                          <w:szCs w:val="20"/>
                        </w:rPr>
                        <w:t>Esse documento é de uso restrito e não deve ser compartilhado sem autorização dos organizadores.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960" w:rsidRPr="00A12CDC">
        <w:rPr>
          <w:rFonts w:ascii="Open Sans" w:hAnsi="Open Sans" w:cs="Open Sans"/>
        </w:rPr>
        <w:br w:type="page"/>
      </w:r>
    </w:p>
    <w:p w14:paraId="6550E64B" w14:textId="77777777" w:rsidR="00650A27" w:rsidRPr="00A12CDC" w:rsidRDefault="0018022E" w:rsidP="0015757A">
      <w:pPr>
        <w:pStyle w:val="Ttulo1"/>
        <w:spacing w:before="0" w:line="240" w:lineRule="auto"/>
        <w:contextualSpacing/>
        <w:rPr>
          <w:rFonts w:ascii="Open Sans" w:hAnsi="Open Sans" w:cs="Open Sans"/>
          <w:color w:val="104C25"/>
        </w:rPr>
      </w:pPr>
      <w:bookmarkStart w:id="10" w:name="_Toc167455529"/>
      <w:r w:rsidRPr="00A12CDC">
        <w:rPr>
          <w:rFonts w:ascii="Open Sans" w:hAnsi="Open Sans" w:cs="Open Sans"/>
          <w:color w:val="104C25"/>
        </w:rPr>
        <w:lastRenderedPageBreak/>
        <w:t>I - INFORMAÇÕES GERAIS</w:t>
      </w:r>
      <w:bookmarkEnd w:id="7"/>
      <w:bookmarkEnd w:id="8"/>
      <w:bookmarkEnd w:id="9"/>
      <w:bookmarkEnd w:id="10"/>
    </w:p>
    <w:p w14:paraId="6550E64C" w14:textId="77777777" w:rsidR="00650A27" w:rsidRPr="00A12CDC" w:rsidRDefault="00650A27" w:rsidP="0015757A">
      <w:pPr>
        <w:spacing w:after="0" w:line="240" w:lineRule="auto"/>
        <w:contextualSpacing/>
        <w:rPr>
          <w:rFonts w:ascii="Open Sans" w:hAnsi="Open Sans" w:cs="Open Sans"/>
          <w:b/>
          <w:bCs/>
        </w:rPr>
      </w:pPr>
      <w:bookmarkStart w:id="11" w:name="_Toc11833788"/>
      <w:bookmarkStart w:id="12" w:name="_Toc11833308"/>
      <w:r w:rsidRPr="00A12CDC">
        <w:rPr>
          <w:rFonts w:ascii="Open Sans" w:hAnsi="Open Sans" w:cs="Open Sans"/>
          <w:b/>
          <w:bCs/>
        </w:rPr>
        <w:t>Local e data</w:t>
      </w:r>
      <w:bookmarkEnd w:id="11"/>
      <w:bookmarkEnd w:id="12"/>
      <w:r w:rsidRPr="00A12CDC">
        <w:rPr>
          <w:rFonts w:ascii="Open Sans" w:hAnsi="Open Sans" w:cs="Open Sans"/>
          <w:b/>
          <w:bCs/>
        </w:rPr>
        <w:t xml:space="preserve">: </w:t>
      </w:r>
    </w:p>
    <w:tbl>
      <w:tblPr>
        <w:tblStyle w:val="Tabelacomgrade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451"/>
        <w:gridCol w:w="1528"/>
        <w:gridCol w:w="1624"/>
        <w:gridCol w:w="3885"/>
      </w:tblGrid>
      <w:tr w:rsidR="00650A27" w:rsidRPr="00A12CDC" w14:paraId="6550E652" w14:textId="77777777" w:rsidTr="006139E1">
        <w:trPr>
          <w:trHeight w:val="227"/>
        </w:trPr>
        <w:tc>
          <w:tcPr>
            <w:tcW w:w="78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50E64D" w14:textId="77777777" w:rsidR="00650A27" w:rsidRPr="00A12CDC" w:rsidRDefault="00650A27" w:rsidP="0015757A">
            <w:pPr>
              <w:spacing w:after="0" w:line="240" w:lineRule="auto"/>
              <w:contextualSpacing/>
              <w:rPr>
                <w:rFonts w:ascii="Open Sans" w:hAnsi="Open Sans" w:cs="Open Sans"/>
                <w:color w:val="000000"/>
                <w:sz w:val="24"/>
                <w:lang w:val="pt-BR"/>
              </w:rPr>
            </w:pPr>
            <w:r w:rsidRPr="00A12CDC">
              <w:rPr>
                <w:rFonts w:ascii="Open Sans" w:hAnsi="Open Sans" w:cs="Open Sans"/>
                <w:color w:val="808080" w:themeColor="background1" w:themeShade="80"/>
                <w:lang w:val="pt-BR"/>
              </w:rPr>
              <w:t>DD/MM/AAAA</w:t>
            </w:r>
          </w:p>
        </w:tc>
        <w:tc>
          <w:tcPr>
            <w:tcW w:w="261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6550E64E" w14:textId="77777777" w:rsidR="00650A27" w:rsidRPr="00A12CDC" w:rsidRDefault="00650A27" w:rsidP="0015757A">
            <w:pPr>
              <w:spacing w:after="0" w:line="240" w:lineRule="auto"/>
              <w:ind w:left="-67"/>
              <w:contextualSpacing/>
              <w:jc w:val="center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Até</w:t>
            </w:r>
          </w:p>
        </w:tc>
        <w:tc>
          <w:tcPr>
            <w:tcW w:w="78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50E64F" w14:textId="77777777" w:rsidR="00650A27" w:rsidRPr="00A12CDC" w:rsidRDefault="00650A27" w:rsidP="0015757A">
            <w:pPr>
              <w:spacing w:after="0" w:line="240" w:lineRule="auto"/>
              <w:contextualSpacing/>
              <w:rPr>
                <w:rFonts w:ascii="Open Sans" w:hAnsi="Open Sans" w:cs="Open Sans"/>
                <w:color w:val="808080" w:themeColor="background1" w:themeShade="80"/>
                <w:lang w:val="pt-BR"/>
              </w:rPr>
            </w:pPr>
            <w:r w:rsidRPr="00A12CDC">
              <w:rPr>
                <w:rFonts w:ascii="Open Sans" w:hAnsi="Open Sans" w:cs="Open Sans"/>
                <w:color w:val="808080" w:themeColor="background1" w:themeShade="80"/>
                <w:lang w:val="pt-BR"/>
              </w:rPr>
              <w:t>DD/MM/AAAA</w:t>
            </w:r>
          </w:p>
        </w:tc>
        <w:tc>
          <w:tcPr>
            <w:tcW w:w="977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6550E650" w14:textId="77777777" w:rsidR="00650A27" w:rsidRPr="00A12CDC" w:rsidRDefault="00650A27" w:rsidP="0015757A">
            <w:pPr>
              <w:spacing w:after="0" w:line="240" w:lineRule="auto"/>
              <w:contextualSpacing/>
              <w:jc w:val="right"/>
              <w:rPr>
                <w:rFonts w:ascii="Open Sans" w:hAnsi="Open Sans" w:cs="Open Sans"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Cidade:</w:t>
            </w:r>
          </w:p>
        </w:tc>
        <w:tc>
          <w:tcPr>
            <w:tcW w:w="21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550E651" w14:textId="77777777" w:rsidR="00650A27" w:rsidRPr="00A12CDC" w:rsidRDefault="00650A27" w:rsidP="0015757A">
            <w:pPr>
              <w:spacing w:after="0" w:line="240" w:lineRule="auto"/>
              <w:contextualSpacing/>
              <w:rPr>
                <w:rFonts w:ascii="Open Sans" w:hAnsi="Open Sans" w:cs="Open Sans"/>
                <w:color w:val="808080" w:themeColor="background1" w:themeShade="80"/>
                <w:lang w:val="pt-BR"/>
              </w:rPr>
            </w:pPr>
            <w:r w:rsidRPr="00A12CDC">
              <w:rPr>
                <w:rFonts w:ascii="Open Sans" w:hAnsi="Open Sans" w:cs="Open Sans"/>
                <w:color w:val="808080" w:themeColor="background1" w:themeShade="80"/>
                <w:lang w:val="pt-BR"/>
              </w:rPr>
              <w:t>Nome da cidade, UF</w:t>
            </w:r>
          </w:p>
        </w:tc>
      </w:tr>
    </w:tbl>
    <w:p w14:paraId="6550E653" w14:textId="77777777" w:rsidR="00650A27" w:rsidRPr="00A12CDC" w:rsidRDefault="00650A27" w:rsidP="0015757A">
      <w:pPr>
        <w:spacing w:after="0" w:line="240" w:lineRule="auto"/>
        <w:contextualSpacing/>
        <w:rPr>
          <w:rFonts w:ascii="Open Sans" w:hAnsi="Open Sans" w:cs="Open Sans"/>
          <w:color w:val="000000"/>
        </w:rPr>
      </w:pPr>
    </w:p>
    <w:p w14:paraId="6550E654" w14:textId="77777777" w:rsidR="00251633" w:rsidRPr="00A12CDC" w:rsidRDefault="00251633" w:rsidP="0015757A">
      <w:pPr>
        <w:spacing w:after="0" w:line="240" w:lineRule="auto"/>
        <w:contextualSpacing/>
        <w:rPr>
          <w:rFonts w:ascii="Open Sans" w:hAnsi="Open Sans" w:cs="Open Sans"/>
          <w:color w:val="000000"/>
        </w:rPr>
      </w:pPr>
      <w:r w:rsidRPr="00A12CDC">
        <w:rPr>
          <w:rFonts w:ascii="Open Sans" w:hAnsi="Open Sans" w:cs="Open Sans"/>
          <w:b/>
          <w:bCs/>
        </w:rPr>
        <w:t>Dados da organização de auditoria: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3"/>
        <w:gridCol w:w="7103"/>
      </w:tblGrid>
      <w:tr w:rsidR="00650A27" w:rsidRPr="00A12CDC" w14:paraId="6550E656" w14:textId="77777777" w:rsidTr="008C14CB">
        <w:trPr>
          <w:trHeight w:val="57"/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655" w14:textId="77777777" w:rsidR="00650A27" w:rsidRPr="00A12CDC" w:rsidRDefault="00650A27" w:rsidP="0015757A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Organização de auditoria</w:t>
            </w:r>
          </w:p>
        </w:tc>
      </w:tr>
      <w:tr w:rsidR="00650A27" w:rsidRPr="00A12CDC" w14:paraId="6550E659" w14:textId="77777777" w:rsidTr="008D779C">
        <w:trPr>
          <w:trHeight w:val="57"/>
        </w:trPr>
        <w:tc>
          <w:tcPr>
            <w:tcW w:w="1061" w:type="pct"/>
            <w:hideMark/>
          </w:tcPr>
          <w:p w14:paraId="6550E657" w14:textId="77777777" w:rsidR="00650A27" w:rsidRPr="00A12CDC" w:rsidRDefault="00650A27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Nome:</w:t>
            </w:r>
          </w:p>
        </w:tc>
        <w:sdt>
          <w:sdtPr>
            <w:rPr>
              <w:rFonts w:ascii="Open Sans" w:hAnsi="Open Sans" w:cs="Open Sans"/>
              <w:i/>
              <w:color w:val="808080" w:themeColor="background1" w:themeShade="80"/>
            </w:rPr>
            <w:id w:val="616102191"/>
            <w:showingPlcHdr/>
            <w:text/>
          </w:sdtPr>
          <w:sdtEndPr/>
          <w:sdtContent>
            <w:tc>
              <w:tcPr>
                <w:tcW w:w="3939" w:type="pct"/>
                <w:hideMark/>
              </w:tcPr>
              <w:p w14:paraId="6550E658" w14:textId="77777777" w:rsidR="00650A27" w:rsidRPr="00A12CDC" w:rsidRDefault="00650A27" w:rsidP="0015757A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</w:pPr>
                <w:r w:rsidRPr="00A12CDC">
                  <w:rPr>
                    <w:rStyle w:val="TextodoEspaoReservado"/>
                    <w:rFonts w:ascii="Open Sans" w:hAnsi="Open Sans" w:cs="Open Sans"/>
                    <w:lang w:val="pt-BR"/>
                  </w:rPr>
                  <w:t>Clique aqui para digitar texto.</w:t>
                </w:r>
              </w:p>
            </w:tc>
          </w:sdtContent>
        </w:sdt>
      </w:tr>
      <w:tr w:rsidR="00650A27" w:rsidRPr="00A12CDC" w14:paraId="6550E65C" w14:textId="77777777" w:rsidTr="008D779C">
        <w:trPr>
          <w:trHeight w:val="57"/>
        </w:trPr>
        <w:tc>
          <w:tcPr>
            <w:tcW w:w="1061" w:type="pct"/>
            <w:hideMark/>
          </w:tcPr>
          <w:p w14:paraId="6550E65A" w14:textId="77777777" w:rsidR="00650A27" w:rsidRPr="00A12CDC" w:rsidRDefault="00650A27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Endereço:</w:t>
            </w:r>
          </w:p>
        </w:tc>
        <w:sdt>
          <w:sdtPr>
            <w:rPr>
              <w:rFonts w:ascii="Open Sans" w:hAnsi="Open Sans" w:cs="Open Sans"/>
              <w:color w:val="808080"/>
            </w:rPr>
            <w:id w:val="-589931822"/>
            <w:text/>
          </w:sdtPr>
          <w:sdtEndPr/>
          <w:sdtContent>
            <w:tc>
              <w:tcPr>
                <w:tcW w:w="3939" w:type="pct"/>
                <w:hideMark/>
              </w:tcPr>
              <w:p w14:paraId="6550E65B" w14:textId="77777777" w:rsidR="00650A27" w:rsidRPr="00A12CDC" w:rsidRDefault="00650A27" w:rsidP="0015757A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color w:val="808080"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color w:val="808080"/>
                    <w:lang w:val="pt-BR"/>
                  </w:rPr>
                  <w:t>Clique aqui para digitar texto.</w:t>
                </w:r>
              </w:p>
            </w:tc>
          </w:sdtContent>
        </w:sdt>
      </w:tr>
      <w:tr w:rsidR="00650A27" w:rsidRPr="00A12CDC" w14:paraId="6550E65F" w14:textId="77777777" w:rsidTr="008D779C">
        <w:trPr>
          <w:trHeight w:val="57"/>
        </w:trPr>
        <w:tc>
          <w:tcPr>
            <w:tcW w:w="1061" w:type="pct"/>
            <w:hideMark/>
          </w:tcPr>
          <w:p w14:paraId="6550E65D" w14:textId="77777777" w:rsidR="00650A27" w:rsidRPr="00A12CDC" w:rsidRDefault="00650A27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808080" w:themeColor="background1" w:themeShade="8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 xml:space="preserve">Contato (nome e </w:t>
            </w:r>
            <w:proofErr w:type="spellStart"/>
            <w:r w:rsidRPr="00A12CDC">
              <w:rPr>
                <w:rFonts w:ascii="Open Sans" w:hAnsi="Open Sans" w:cs="Open Sans"/>
                <w:lang w:val="pt-BR"/>
              </w:rPr>
              <w:t>tel</w:t>
            </w:r>
            <w:proofErr w:type="spellEnd"/>
            <w:r w:rsidRPr="00A12CDC">
              <w:rPr>
                <w:rFonts w:ascii="Open Sans" w:hAnsi="Open Sans" w:cs="Open Sans"/>
                <w:lang w:val="pt-BR"/>
              </w:rPr>
              <w:t>/</w:t>
            </w:r>
            <w:proofErr w:type="spellStart"/>
            <w:r w:rsidRPr="00A12CDC">
              <w:rPr>
                <w:rFonts w:ascii="Open Sans" w:hAnsi="Open Sans" w:cs="Open Sans"/>
                <w:lang w:val="pt-BR"/>
              </w:rPr>
              <w:t>email</w:t>
            </w:r>
            <w:proofErr w:type="spellEnd"/>
            <w:r w:rsidRPr="00A12CDC">
              <w:rPr>
                <w:rFonts w:ascii="Open Sans" w:hAnsi="Open Sans" w:cs="Open Sans"/>
                <w:lang w:val="pt-BR"/>
              </w:rPr>
              <w:t>):</w:t>
            </w:r>
          </w:p>
        </w:tc>
        <w:sdt>
          <w:sdtPr>
            <w:rPr>
              <w:rFonts w:ascii="Open Sans" w:hAnsi="Open Sans" w:cs="Open Sans"/>
              <w:color w:val="808080"/>
            </w:rPr>
            <w:id w:val="-1843082293"/>
            <w:text/>
          </w:sdtPr>
          <w:sdtEndPr/>
          <w:sdtContent>
            <w:tc>
              <w:tcPr>
                <w:tcW w:w="3939" w:type="pct"/>
                <w:hideMark/>
              </w:tcPr>
              <w:p w14:paraId="6550E65E" w14:textId="77777777" w:rsidR="00650A27" w:rsidRPr="00A12CDC" w:rsidRDefault="00650A27" w:rsidP="0015757A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color w:val="808080"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color w:val="808080"/>
                    <w:lang w:val="pt-BR"/>
                  </w:rPr>
                  <w:t>Clique aqui para digitar texto.</w:t>
                </w:r>
              </w:p>
            </w:tc>
          </w:sdtContent>
        </w:sdt>
      </w:tr>
    </w:tbl>
    <w:p w14:paraId="6550E660" w14:textId="77777777" w:rsidR="00650A27" w:rsidRPr="00A12CDC" w:rsidRDefault="00650A27" w:rsidP="0015757A">
      <w:pPr>
        <w:spacing w:after="0" w:line="240" w:lineRule="auto"/>
        <w:contextualSpacing/>
        <w:rPr>
          <w:rFonts w:ascii="Open Sans" w:hAnsi="Open Sans" w:cs="Open Sans"/>
          <w:color w:val="000000"/>
          <w:sz w:val="24"/>
          <w:szCs w:val="24"/>
        </w:rPr>
      </w:pPr>
    </w:p>
    <w:p w14:paraId="6550E661" w14:textId="77777777" w:rsidR="00D10F70" w:rsidRPr="00A12CDC" w:rsidRDefault="00D10F70" w:rsidP="00D10F70">
      <w:pPr>
        <w:spacing w:line="240" w:lineRule="auto"/>
        <w:contextualSpacing/>
        <w:rPr>
          <w:rFonts w:ascii="Open Sans" w:hAnsi="Open Sans" w:cs="Open Sans"/>
          <w:b/>
          <w:bCs/>
        </w:rPr>
      </w:pPr>
      <w:bookmarkStart w:id="13" w:name="_Toc11833790"/>
      <w:bookmarkStart w:id="14" w:name="_Toc11833310"/>
      <w:bookmarkStart w:id="15" w:name="_Toc37950191"/>
      <w:r w:rsidRPr="00A12CDC">
        <w:rPr>
          <w:rFonts w:ascii="Open Sans" w:hAnsi="Open Sans" w:cs="Open Sans"/>
          <w:b/>
          <w:bCs/>
        </w:rPr>
        <w:t>A equipe de auditoria foi composta pelos seguintes auditores (confidencial):</w:t>
      </w:r>
    </w:p>
    <w:tbl>
      <w:tblPr>
        <w:tblStyle w:val="Tabelacomgrad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0"/>
        <w:gridCol w:w="2315"/>
        <w:gridCol w:w="4331"/>
      </w:tblGrid>
      <w:tr w:rsidR="00D10F70" w:rsidRPr="00A12CDC" w14:paraId="6550E665" w14:textId="77777777" w:rsidTr="00304384">
        <w:trPr>
          <w:trHeight w:val="227"/>
          <w:tblHeader/>
        </w:trPr>
        <w:tc>
          <w:tcPr>
            <w:tcW w:w="131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4BD23"/>
            <w:hideMark/>
          </w:tcPr>
          <w:p w14:paraId="6550E662" w14:textId="77777777" w:rsidR="00D10F70" w:rsidRPr="00A12CDC" w:rsidRDefault="00D10F70" w:rsidP="00304384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Nome do auditor</w:t>
            </w:r>
          </w:p>
        </w:tc>
        <w:tc>
          <w:tcPr>
            <w:tcW w:w="12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4BD23"/>
            <w:hideMark/>
          </w:tcPr>
          <w:p w14:paraId="6550E663" w14:textId="77777777" w:rsidR="00D10F70" w:rsidRPr="00A12CDC" w:rsidRDefault="00D10F70" w:rsidP="00304384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Função</w:t>
            </w:r>
          </w:p>
        </w:tc>
        <w:tc>
          <w:tcPr>
            <w:tcW w:w="24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4BD23"/>
            <w:hideMark/>
          </w:tcPr>
          <w:p w14:paraId="6550E664" w14:textId="77777777" w:rsidR="00D10F70" w:rsidRPr="00A12CDC" w:rsidRDefault="00D10F70" w:rsidP="00304384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Qualificações (currículo resumido)</w:t>
            </w:r>
          </w:p>
        </w:tc>
      </w:tr>
      <w:tr w:rsidR="00D10F70" w:rsidRPr="00A12CDC" w14:paraId="6550E669" w14:textId="77777777" w:rsidTr="00304384">
        <w:trPr>
          <w:trHeight w:val="227"/>
        </w:trPr>
        <w:sdt>
          <w:sdtPr>
            <w:rPr>
              <w:rFonts w:ascii="Open Sans" w:hAnsi="Open Sans" w:cs="Open Sans"/>
              <w:i/>
              <w:color w:val="808080" w:themeColor="background1" w:themeShade="80"/>
            </w:rPr>
            <w:id w:val="-1670715470"/>
            <w:text/>
          </w:sdtPr>
          <w:sdtEndPr/>
          <w:sdtContent>
            <w:tc>
              <w:tcPr>
                <w:tcW w:w="131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6550E666" w14:textId="77777777" w:rsidR="00D10F70" w:rsidRPr="00A12CDC" w:rsidRDefault="00D10F70" w:rsidP="00304384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  <w:t>NOME DO AUDITOR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591050905"/>
            <w:showingPlcHdr/>
            <w:dropDownList>
              <w:listItem w:value="Escolher um item."/>
              <w:listItem w:displayText="Auditor Líder" w:value="Auditor Líder"/>
              <w:listItem w:displayText="Auditor" w:value="Auditor"/>
              <w:listItem w:displayText="Especialista" w:value="Especialista"/>
            </w:dropDownList>
          </w:sdtPr>
          <w:sdtEndPr/>
          <w:sdtContent>
            <w:tc>
              <w:tcPr>
                <w:tcW w:w="128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6550E667" w14:textId="77777777" w:rsidR="00D10F70" w:rsidRPr="00A12CDC" w:rsidRDefault="00D10F70" w:rsidP="00304384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color w:val="000000"/>
                    <w:lang w:val="pt-BR"/>
                  </w:rPr>
                </w:pPr>
                <w:r w:rsidRPr="00A12CDC">
                  <w:rPr>
                    <w:rStyle w:val="TextodoEspaoReservado"/>
                    <w:rFonts w:ascii="Open Sans" w:hAnsi="Open Sans" w:cs="Open Sans"/>
                    <w:lang w:val="pt-BR"/>
                  </w:rPr>
                  <w:t>Escolher um item.</w:t>
                </w:r>
              </w:p>
            </w:tc>
          </w:sdtContent>
        </w:sdt>
        <w:sdt>
          <w:sdtPr>
            <w:rPr>
              <w:rFonts w:ascii="Open Sans" w:hAnsi="Open Sans" w:cs="Open Sans"/>
              <w:i/>
              <w:color w:val="808080" w:themeColor="background1" w:themeShade="80"/>
            </w:rPr>
            <w:id w:val="1163509553"/>
            <w:text/>
          </w:sdtPr>
          <w:sdtEndPr/>
          <w:sdtContent>
            <w:tc>
              <w:tcPr>
                <w:tcW w:w="2402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6550E668" w14:textId="77777777" w:rsidR="00D10F70" w:rsidRPr="00A12CDC" w:rsidRDefault="00D10F70" w:rsidP="00304384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  <w:t>Descrição</w:t>
                </w:r>
              </w:p>
            </w:tc>
          </w:sdtContent>
        </w:sdt>
      </w:tr>
      <w:tr w:rsidR="00D10F70" w:rsidRPr="00A12CDC" w14:paraId="6550E66D" w14:textId="77777777" w:rsidTr="00304384">
        <w:trPr>
          <w:trHeight w:val="227"/>
        </w:trPr>
        <w:sdt>
          <w:sdtPr>
            <w:rPr>
              <w:rFonts w:ascii="Open Sans" w:hAnsi="Open Sans" w:cs="Open Sans"/>
              <w:i/>
              <w:color w:val="808080" w:themeColor="background1" w:themeShade="80"/>
            </w:rPr>
            <w:id w:val="1541780703"/>
            <w:text/>
          </w:sdtPr>
          <w:sdtEndPr/>
          <w:sdtContent>
            <w:tc>
              <w:tcPr>
                <w:tcW w:w="131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6550E66A" w14:textId="77777777" w:rsidR="00D10F70" w:rsidRPr="00A12CDC" w:rsidRDefault="00D10F70" w:rsidP="00304384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  <w:t>NOME DO AUDITOR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765764109"/>
            <w:showingPlcHdr/>
            <w:dropDownList>
              <w:listItem w:value="Escolher um item."/>
              <w:listItem w:displayText="Auditor Líder" w:value="Auditor Líder"/>
              <w:listItem w:displayText="Auditor" w:value="Auditor"/>
              <w:listItem w:displayText="Especialista" w:value="Especialista"/>
            </w:dropDownList>
          </w:sdtPr>
          <w:sdtEndPr/>
          <w:sdtContent>
            <w:tc>
              <w:tcPr>
                <w:tcW w:w="128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6550E66B" w14:textId="77777777" w:rsidR="00D10F70" w:rsidRPr="00A12CDC" w:rsidRDefault="00D10F70" w:rsidP="00304384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color w:val="000000"/>
                    <w:lang w:val="pt-BR"/>
                  </w:rPr>
                </w:pPr>
                <w:r w:rsidRPr="00A12CDC">
                  <w:rPr>
                    <w:rStyle w:val="TextodoEspaoReservado"/>
                    <w:rFonts w:ascii="Open Sans" w:hAnsi="Open Sans" w:cs="Open Sans"/>
                    <w:lang w:val="pt-BR"/>
                  </w:rPr>
                  <w:t>Escolher um item.</w:t>
                </w:r>
              </w:p>
            </w:tc>
          </w:sdtContent>
        </w:sdt>
        <w:sdt>
          <w:sdtPr>
            <w:rPr>
              <w:rFonts w:ascii="Open Sans" w:hAnsi="Open Sans" w:cs="Open Sans"/>
              <w:i/>
              <w:color w:val="808080" w:themeColor="background1" w:themeShade="80"/>
            </w:rPr>
            <w:id w:val="1024990729"/>
            <w:text/>
          </w:sdtPr>
          <w:sdtEndPr/>
          <w:sdtContent>
            <w:tc>
              <w:tcPr>
                <w:tcW w:w="2402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6550E66C" w14:textId="77777777" w:rsidR="00D10F70" w:rsidRPr="00A12CDC" w:rsidRDefault="00D10F70" w:rsidP="00304384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  <w:t>Descrição</w:t>
                </w:r>
              </w:p>
            </w:tc>
          </w:sdtContent>
        </w:sdt>
      </w:tr>
      <w:tr w:rsidR="00D10F70" w:rsidRPr="00A12CDC" w14:paraId="6550E671" w14:textId="77777777" w:rsidTr="00304384">
        <w:trPr>
          <w:trHeight w:val="227"/>
        </w:trPr>
        <w:sdt>
          <w:sdtPr>
            <w:rPr>
              <w:rFonts w:ascii="Open Sans" w:hAnsi="Open Sans" w:cs="Open Sans"/>
              <w:i/>
              <w:color w:val="808080" w:themeColor="background1" w:themeShade="80"/>
            </w:rPr>
            <w:id w:val="-171799229"/>
            <w:text/>
          </w:sdtPr>
          <w:sdtEndPr/>
          <w:sdtContent>
            <w:tc>
              <w:tcPr>
                <w:tcW w:w="131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6550E66E" w14:textId="77777777" w:rsidR="00D10F70" w:rsidRPr="00A12CDC" w:rsidRDefault="00D10F70" w:rsidP="00304384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  <w:t>NOME DO AUDITOR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655381503"/>
            <w:showingPlcHdr/>
            <w:dropDownList>
              <w:listItem w:value="Escolher um item."/>
              <w:listItem w:displayText="Auditor Líder" w:value="Auditor Líder"/>
              <w:listItem w:displayText="Auditor" w:value="Auditor"/>
              <w:listItem w:displayText="Especialista" w:value="Especialista"/>
            </w:dropDownList>
          </w:sdtPr>
          <w:sdtEndPr/>
          <w:sdtContent>
            <w:tc>
              <w:tcPr>
                <w:tcW w:w="128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6550E66F" w14:textId="77777777" w:rsidR="00D10F70" w:rsidRPr="00A12CDC" w:rsidRDefault="00D10F70" w:rsidP="00304384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color w:val="000000"/>
                    <w:lang w:val="pt-BR"/>
                  </w:rPr>
                </w:pPr>
                <w:r w:rsidRPr="00A12CDC">
                  <w:rPr>
                    <w:rStyle w:val="TextodoEspaoReservado"/>
                    <w:rFonts w:ascii="Open Sans" w:hAnsi="Open Sans" w:cs="Open Sans"/>
                    <w:lang w:val="pt-BR"/>
                  </w:rPr>
                  <w:t>Escolher um item.</w:t>
                </w:r>
              </w:p>
            </w:tc>
          </w:sdtContent>
        </w:sdt>
        <w:sdt>
          <w:sdtPr>
            <w:rPr>
              <w:rFonts w:ascii="Open Sans" w:hAnsi="Open Sans" w:cs="Open Sans"/>
              <w:i/>
              <w:color w:val="A6A6A6" w:themeColor="background1" w:themeShade="A6"/>
            </w:rPr>
            <w:id w:val="-997567391"/>
            <w:text/>
          </w:sdtPr>
          <w:sdtEndPr/>
          <w:sdtContent>
            <w:tc>
              <w:tcPr>
                <w:tcW w:w="2402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6550E670" w14:textId="77777777" w:rsidR="00D10F70" w:rsidRPr="00A12CDC" w:rsidRDefault="00A12CDC" w:rsidP="00304384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i/>
                    <w:color w:val="808080" w:themeColor="background1" w:themeShade="80"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i/>
                    <w:color w:val="A6A6A6" w:themeColor="background1" w:themeShade="A6"/>
                    <w:lang w:val="pt-BR"/>
                  </w:rPr>
                  <w:t>Tecle TAB para adicionar linhas</w:t>
                </w:r>
              </w:p>
            </w:tc>
          </w:sdtContent>
        </w:sdt>
      </w:tr>
    </w:tbl>
    <w:p w14:paraId="6550E672" w14:textId="77777777" w:rsidR="00D10F70" w:rsidRPr="00A12CDC" w:rsidRDefault="00D10F70" w:rsidP="00D10F70">
      <w:pPr>
        <w:spacing w:after="0" w:line="240" w:lineRule="auto"/>
        <w:contextualSpacing/>
        <w:rPr>
          <w:rFonts w:ascii="Open Sans" w:hAnsi="Open Sans" w:cs="Open Sans"/>
          <w:iCs/>
        </w:rPr>
      </w:pPr>
    </w:p>
    <w:bookmarkEnd w:id="13"/>
    <w:bookmarkEnd w:id="14"/>
    <w:bookmarkEnd w:id="15"/>
    <w:p w14:paraId="6550E673" w14:textId="77777777" w:rsidR="005D201C" w:rsidRPr="00A12CDC" w:rsidRDefault="005D201C" w:rsidP="005D201C">
      <w:pPr>
        <w:spacing w:line="240" w:lineRule="auto"/>
        <w:contextualSpacing/>
        <w:rPr>
          <w:rFonts w:ascii="Open Sans" w:hAnsi="Open Sans" w:cs="Open Sans"/>
          <w:b/>
          <w:bCs/>
        </w:rPr>
      </w:pPr>
      <w:r w:rsidRPr="00A12CDC">
        <w:rPr>
          <w:rFonts w:ascii="Open Sans" w:hAnsi="Open Sans" w:cs="Open Sans"/>
          <w:b/>
          <w:bCs/>
        </w:rPr>
        <w:t>Escopo de auditoria</w:t>
      </w:r>
    </w:p>
    <w:tbl>
      <w:tblPr>
        <w:tblStyle w:val="Tabelacomgrad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5D201C" w:rsidRPr="00A12CDC" w14:paraId="6550E67A" w14:textId="77777777" w:rsidTr="00304384">
        <w:trPr>
          <w:trHeight w:val="20"/>
          <w:tblHeader/>
        </w:trPr>
        <w:tc>
          <w:tcPr>
            <w:tcW w:w="1000" w:type="pct"/>
            <w:shd w:val="clear" w:color="auto" w:fill="F4BD23"/>
            <w:vAlign w:val="center"/>
            <w:hideMark/>
          </w:tcPr>
          <w:p w14:paraId="6550E674" w14:textId="77777777" w:rsidR="005D201C" w:rsidRPr="00A12CDC" w:rsidRDefault="005D201C" w:rsidP="00304384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Nome da unidade</w:t>
            </w:r>
          </w:p>
        </w:tc>
        <w:tc>
          <w:tcPr>
            <w:tcW w:w="1000" w:type="pct"/>
            <w:shd w:val="clear" w:color="auto" w:fill="F4BD23"/>
            <w:vAlign w:val="center"/>
            <w:hideMark/>
          </w:tcPr>
          <w:p w14:paraId="6550E675" w14:textId="77777777" w:rsidR="005D201C" w:rsidRPr="00A12CDC" w:rsidRDefault="005D201C" w:rsidP="00304384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Tipo de operação</w:t>
            </w:r>
          </w:p>
        </w:tc>
        <w:tc>
          <w:tcPr>
            <w:tcW w:w="1000" w:type="pct"/>
            <w:shd w:val="clear" w:color="auto" w:fill="F4BD23"/>
          </w:tcPr>
          <w:p w14:paraId="6550E676" w14:textId="77777777" w:rsidR="005D201C" w:rsidRPr="00A12CDC" w:rsidRDefault="005D201C" w:rsidP="00304384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Nº serviço de inspeção</w:t>
            </w:r>
          </w:p>
          <w:p w14:paraId="6550E677" w14:textId="77777777" w:rsidR="005D201C" w:rsidRPr="00A12CDC" w:rsidRDefault="005D201C" w:rsidP="00304384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(SIF, SIE ou SIM)</w:t>
            </w:r>
          </w:p>
        </w:tc>
        <w:tc>
          <w:tcPr>
            <w:tcW w:w="1000" w:type="pct"/>
            <w:shd w:val="clear" w:color="auto" w:fill="F4BD23"/>
            <w:vAlign w:val="center"/>
          </w:tcPr>
          <w:p w14:paraId="6550E678" w14:textId="77777777" w:rsidR="005D201C" w:rsidRPr="00A12CDC" w:rsidRDefault="005D201C" w:rsidP="00304384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CNPJ</w:t>
            </w:r>
          </w:p>
        </w:tc>
        <w:tc>
          <w:tcPr>
            <w:tcW w:w="1000" w:type="pct"/>
            <w:shd w:val="clear" w:color="auto" w:fill="F4BD23"/>
            <w:vAlign w:val="center"/>
            <w:hideMark/>
          </w:tcPr>
          <w:p w14:paraId="6550E679" w14:textId="77777777" w:rsidR="005D201C" w:rsidRPr="00A12CDC" w:rsidRDefault="005D201C" w:rsidP="00304384">
            <w:pPr>
              <w:spacing w:after="0" w:line="240" w:lineRule="auto"/>
              <w:contextualSpacing/>
              <w:jc w:val="center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Localização (Cidade, UF)</w:t>
            </w:r>
          </w:p>
        </w:tc>
      </w:tr>
      <w:tr w:rsidR="005D201C" w:rsidRPr="00A12CDC" w14:paraId="6550E680" w14:textId="77777777" w:rsidTr="00304384">
        <w:trPr>
          <w:trHeight w:val="20"/>
        </w:trPr>
        <w:tc>
          <w:tcPr>
            <w:tcW w:w="1000" w:type="pct"/>
          </w:tcPr>
          <w:p w14:paraId="6550E67B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7C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7D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7E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7F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</w:tr>
      <w:tr w:rsidR="005D201C" w:rsidRPr="00A12CDC" w14:paraId="6550E686" w14:textId="77777777" w:rsidTr="00304384">
        <w:trPr>
          <w:trHeight w:val="20"/>
        </w:trPr>
        <w:tc>
          <w:tcPr>
            <w:tcW w:w="1000" w:type="pct"/>
          </w:tcPr>
          <w:p w14:paraId="6550E681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82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83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84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85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</w:tr>
      <w:tr w:rsidR="005D201C" w:rsidRPr="00A12CDC" w14:paraId="6550E68C" w14:textId="77777777" w:rsidTr="00304384">
        <w:trPr>
          <w:trHeight w:val="20"/>
        </w:trPr>
        <w:tc>
          <w:tcPr>
            <w:tcW w:w="1000" w:type="pct"/>
          </w:tcPr>
          <w:p w14:paraId="6550E687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000" w:type="pct"/>
          </w:tcPr>
          <w:p w14:paraId="6550E688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000" w:type="pct"/>
          </w:tcPr>
          <w:p w14:paraId="6550E689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000" w:type="pct"/>
          </w:tcPr>
          <w:p w14:paraId="6550E68A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1000" w:type="pct"/>
          </w:tcPr>
          <w:p w14:paraId="6550E68B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</w:rPr>
            </w:pPr>
          </w:p>
        </w:tc>
      </w:tr>
      <w:tr w:rsidR="005D201C" w:rsidRPr="00A12CDC" w14:paraId="6550E692" w14:textId="77777777" w:rsidTr="00304384">
        <w:trPr>
          <w:trHeight w:val="20"/>
        </w:trPr>
        <w:tc>
          <w:tcPr>
            <w:tcW w:w="1000" w:type="pct"/>
          </w:tcPr>
          <w:p w14:paraId="6550E68D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8E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  <w:tc>
          <w:tcPr>
            <w:tcW w:w="1000" w:type="pct"/>
          </w:tcPr>
          <w:p w14:paraId="6550E68F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1000" w:type="pct"/>
          </w:tcPr>
          <w:p w14:paraId="6550E690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1000" w:type="pct"/>
            <w:hideMark/>
          </w:tcPr>
          <w:p w14:paraId="6550E691" w14:textId="77777777" w:rsidR="005D201C" w:rsidRPr="00A12CDC" w:rsidRDefault="005D201C" w:rsidP="00304384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Tecle TAB para adicionar linhas</w:t>
            </w:r>
          </w:p>
        </w:tc>
      </w:tr>
    </w:tbl>
    <w:p w14:paraId="6550E693" w14:textId="77777777" w:rsidR="005D201C" w:rsidRPr="00A12CDC" w:rsidRDefault="005D201C" w:rsidP="005D201C">
      <w:pPr>
        <w:spacing w:after="0" w:line="240" w:lineRule="auto"/>
        <w:contextualSpacing/>
        <w:rPr>
          <w:rFonts w:ascii="Open Sans" w:hAnsi="Open Sans" w:cs="Open Sans"/>
          <w:i/>
          <w:color w:val="0070C0"/>
          <w:sz w:val="18"/>
          <w:szCs w:val="1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: descreva as unidades de negócio da empresa que adquire gado originado na Amazônia.</w:t>
      </w:r>
    </w:p>
    <w:p w14:paraId="6550E694" w14:textId="77777777" w:rsidR="005D201C" w:rsidRPr="00A12CDC" w:rsidRDefault="005D201C" w:rsidP="00155D19">
      <w:pPr>
        <w:spacing w:after="0" w:line="240" w:lineRule="auto"/>
        <w:contextualSpacing/>
        <w:rPr>
          <w:rFonts w:ascii="Open Sans" w:hAnsi="Open Sans" w:cs="Open Sans"/>
          <w:b/>
          <w:bCs/>
        </w:rPr>
      </w:pPr>
    </w:p>
    <w:p w14:paraId="6550E695" w14:textId="27205997" w:rsidR="00155D19" w:rsidRDefault="00155D19" w:rsidP="00155D19">
      <w:pPr>
        <w:spacing w:after="0" w:line="240" w:lineRule="auto"/>
        <w:contextualSpacing/>
        <w:rPr>
          <w:rFonts w:ascii="Open Sans" w:hAnsi="Open Sans" w:cs="Open Sans"/>
          <w:b/>
          <w:bCs/>
        </w:rPr>
      </w:pPr>
      <w:r w:rsidRPr="00A12CDC">
        <w:rPr>
          <w:rFonts w:ascii="Open Sans" w:hAnsi="Open Sans" w:cs="Open Sans"/>
          <w:b/>
          <w:bCs/>
        </w:rPr>
        <w:t>Escopo de compromissos públicos da organização auditados:</w:t>
      </w:r>
    </w:p>
    <w:p w14:paraId="1F19C3EF" w14:textId="1ABE6A5D" w:rsidR="00043F39" w:rsidRPr="00A12CDC" w:rsidRDefault="00043F39" w:rsidP="00155D19">
      <w:pPr>
        <w:spacing w:after="0" w:line="240" w:lineRule="auto"/>
        <w:contextualSpacing/>
        <w:rPr>
          <w:rFonts w:ascii="Open Sans" w:hAnsi="Open Sans" w:cs="Open Sans"/>
          <w:b/>
          <w:bCs/>
        </w:rPr>
      </w:pPr>
      <w:proofErr w:type="gramStart"/>
      <w:r w:rsidRPr="00043F39">
        <w:rPr>
          <w:rFonts w:ascii="Open Sans" w:hAnsi="Open Sans" w:cs="Open Sans"/>
          <w:bCs/>
        </w:rPr>
        <w:t xml:space="preserve">[  </w:t>
      </w:r>
      <w:proofErr w:type="gramEnd"/>
      <w:r w:rsidRPr="00043F39">
        <w:rPr>
          <w:rFonts w:ascii="Open Sans" w:hAnsi="Open Sans" w:cs="Open Sans"/>
          <w:bCs/>
        </w:rPr>
        <w:t xml:space="preserve"> ]</w:t>
      </w:r>
      <w:r>
        <w:rPr>
          <w:rFonts w:ascii="Open Sans" w:hAnsi="Open Sans" w:cs="Open Sans"/>
          <w:b/>
          <w:bCs/>
        </w:rPr>
        <w:t xml:space="preserve"> </w:t>
      </w:r>
      <w:r w:rsidR="00EC7B54">
        <w:rPr>
          <w:rFonts w:ascii="Open Sans" w:hAnsi="Open Sans" w:cs="Open Sans"/>
          <w:b/>
          <w:bCs/>
        </w:rPr>
        <w:t>Auditoria Voluntária</w:t>
      </w:r>
      <w:r w:rsidR="007C4F3E">
        <w:rPr>
          <w:rFonts w:ascii="Open Sans" w:hAnsi="Open Sans" w:cs="Open Sans"/>
          <w:b/>
          <w:bCs/>
        </w:rPr>
        <w:t xml:space="preserve"> (baseada nos critérios do </w:t>
      </w:r>
      <w:r w:rsidR="00F904E5">
        <w:rPr>
          <w:rFonts w:ascii="Open Sans" w:hAnsi="Open Sans" w:cs="Open Sans"/>
          <w:b/>
          <w:bCs/>
        </w:rPr>
        <w:t>PMFGA)</w:t>
      </w:r>
    </w:p>
    <w:p w14:paraId="6550E696" w14:textId="77777777" w:rsidR="00155D19" w:rsidRPr="00A12CDC" w:rsidRDefault="00155D19" w:rsidP="00155D19">
      <w:pPr>
        <w:spacing w:after="0" w:line="240" w:lineRule="auto"/>
        <w:contextualSpacing/>
        <w:jc w:val="both"/>
        <w:rPr>
          <w:rFonts w:ascii="Open Sans" w:hAnsi="Open Sans" w:cs="Open Sans"/>
        </w:rPr>
      </w:pPr>
      <w:proofErr w:type="gramStart"/>
      <w:r w:rsidRPr="00A12CDC">
        <w:rPr>
          <w:rFonts w:ascii="Open Sans" w:hAnsi="Open Sans" w:cs="Open Sans"/>
        </w:rPr>
        <w:t xml:space="preserve">[  </w:t>
      </w:r>
      <w:proofErr w:type="gramEnd"/>
      <w:r w:rsidRPr="00A12CDC">
        <w:rPr>
          <w:rFonts w:ascii="Open Sans" w:hAnsi="Open Sans" w:cs="Open Sans"/>
        </w:rPr>
        <w:t xml:space="preserve"> ] </w:t>
      </w:r>
      <w:r w:rsidRPr="00A12CDC">
        <w:rPr>
          <w:rFonts w:ascii="Open Sans" w:hAnsi="Open Sans" w:cs="Open Sans"/>
          <w:b/>
          <w:bCs/>
        </w:rPr>
        <w:t>TAC com o MPF do Pará</w:t>
      </w:r>
    </w:p>
    <w:p w14:paraId="6550E697" w14:textId="77777777" w:rsidR="00155D19" w:rsidRPr="00A12CDC" w:rsidRDefault="00155D19" w:rsidP="00155D19">
      <w:pPr>
        <w:spacing w:after="0" w:line="240" w:lineRule="auto"/>
        <w:contextualSpacing/>
        <w:rPr>
          <w:rFonts w:ascii="Open Sans" w:hAnsi="Open Sans" w:cs="Open Sans"/>
        </w:rPr>
      </w:pPr>
      <w:proofErr w:type="gramStart"/>
      <w:r w:rsidRPr="00A12CDC">
        <w:rPr>
          <w:rFonts w:ascii="Open Sans" w:hAnsi="Open Sans" w:cs="Open Sans"/>
        </w:rPr>
        <w:t xml:space="preserve">[  </w:t>
      </w:r>
      <w:proofErr w:type="gramEnd"/>
      <w:r w:rsidRPr="00A12CDC">
        <w:rPr>
          <w:rFonts w:ascii="Open Sans" w:hAnsi="Open Sans" w:cs="Open Sans"/>
        </w:rPr>
        <w:t xml:space="preserve"> ] </w:t>
      </w:r>
      <w:r w:rsidRPr="00A12CDC">
        <w:rPr>
          <w:rFonts w:ascii="Open Sans" w:hAnsi="Open Sans" w:cs="Open Sans"/>
          <w:b/>
          <w:bCs/>
        </w:rPr>
        <w:t>TAC da Carne Legal</w:t>
      </w:r>
      <w:r w:rsidRPr="00A12CDC">
        <w:rPr>
          <w:rFonts w:ascii="Open Sans" w:hAnsi="Open Sans" w:cs="Open Sans"/>
        </w:rPr>
        <w:t>: descreva os estados aplicáveis: ________________________________</w:t>
      </w:r>
    </w:p>
    <w:p w14:paraId="6550E698" w14:textId="77777777" w:rsidR="00155D19" w:rsidRPr="00A12CDC" w:rsidRDefault="00155D19" w:rsidP="00155D19">
      <w:pPr>
        <w:spacing w:after="0" w:line="240" w:lineRule="auto"/>
        <w:contextualSpacing/>
        <w:jc w:val="both"/>
        <w:rPr>
          <w:rFonts w:ascii="Open Sans" w:hAnsi="Open Sans" w:cs="Open Sans"/>
        </w:rPr>
      </w:pPr>
      <w:proofErr w:type="gramStart"/>
      <w:r w:rsidRPr="00A12CDC">
        <w:rPr>
          <w:rFonts w:ascii="Open Sans" w:hAnsi="Open Sans" w:cs="Open Sans"/>
        </w:rPr>
        <w:t xml:space="preserve">[  </w:t>
      </w:r>
      <w:proofErr w:type="gramEnd"/>
      <w:r w:rsidRPr="00A12CDC">
        <w:rPr>
          <w:rFonts w:ascii="Open Sans" w:hAnsi="Open Sans" w:cs="Open Sans"/>
        </w:rPr>
        <w:t xml:space="preserve"> ] </w:t>
      </w:r>
      <w:r w:rsidRPr="00A12CDC">
        <w:rPr>
          <w:rFonts w:ascii="Open Sans" w:hAnsi="Open Sans" w:cs="Open Sans"/>
          <w:b/>
          <w:bCs/>
        </w:rPr>
        <w:t>Compromisso Público da Pecuária da Amazônia</w:t>
      </w:r>
    </w:p>
    <w:p w14:paraId="6550E699" w14:textId="77777777" w:rsidR="00155D19" w:rsidRPr="00A12CDC" w:rsidRDefault="00155D19" w:rsidP="00155D19">
      <w:pPr>
        <w:spacing w:after="0" w:line="240" w:lineRule="auto"/>
        <w:contextualSpacing/>
        <w:rPr>
          <w:rFonts w:ascii="Open Sans" w:hAnsi="Open Sans" w:cs="Open Sans"/>
          <w:color w:val="808080" w:themeColor="background1" w:themeShade="80"/>
          <w:sz w:val="24"/>
          <w:szCs w:val="24"/>
        </w:rPr>
      </w:pPr>
    </w:p>
    <w:p w14:paraId="6550E69A" w14:textId="77777777" w:rsidR="00155D19" w:rsidRPr="00A12CDC" w:rsidRDefault="00155D19" w:rsidP="00155D19">
      <w:pPr>
        <w:spacing w:after="0" w:line="240" w:lineRule="auto"/>
        <w:contextualSpacing/>
        <w:rPr>
          <w:rFonts w:ascii="Open Sans" w:hAnsi="Open Sans" w:cs="Open Sans"/>
          <w:b/>
          <w:bCs/>
        </w:rPr>
      </w:pPr>
      <w:bookmarkStart w:id="16" w:name="_Toc11833791"/>
      <w:bookmarkStart w:id="17" w:name="_Toc11833311"/>
      <w:bookmarkStart w:id="18" w:name="_Toc37950192"/>
      <w:r w:rsidRPr="00A12CDC">
        <w:rPr>
          <w:rFonts w:ascii="Open Sans" w:hAnsi="Open Sans" w:cs="Open Sans"/>
          <w:b/>
          <w:bCs/>
        </w:rPr>
        <w:t xml:space="preserve">Acesso a dados e sistemas </w:t>
      </w:r>
      <w:bookmarkEnd w:id="16"/>
      <w:bookmarkEnd w:id="17"/>
      <w:bookmarkEnd w:id="18"/>
    </w:p>
    <w:p w14:paraId="624C2139" w14:textId="77777777" w:rsidR="00FD0CED" w:rsidRDefault="00155D19" w:rsidP="00155D19">
      <w:pPr>
        <w:spacing w:after="160" w:line="259" w:lineRule="auto"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t xml:space="preserve">A equipe de auditoria declara que o acesso aos recursos necessários para sua realização, como sistemas, programas, documentos, colaboradores, empresas terceirizadas, espaços físicos, do escopo auditado foi </w:t>
      </w:r>
      <w:sdt>
        <w:sdtPr>
          <w:rPr>
            <w:rFonts w:ascii="Open Sans" w:hAnsi="Open Sans" w:cs="Open Sans"/>
          </w:rPr>
          <w:id w:val="1663040519"/>
          <w:showingPlcHdr/>
          <w:comboBox>
            <w:listItem w:value="Escolher um item."/>
            <w:listItem w:displayText="irrestrito" w:value="irrestrito"/>
            <w:listItem w:displayText="restrito" w:value="restrito"/>
          </w:comboBox>
        </w:sdtPr>
        <w:sdtEndPr/>
        <w:sdtContent>
          <w:r w:rsidRPr="00A12CDC">
            <w:rPr>
              <w:rStyle w:val="TextodoEspaoReservado"/>
              <w:rFonts w:ascii="Open Sans" w:hAnsi="Open Sans" w:cs="Open Sans"/>
            </w:rPr>
            <w:t>Escolher um item.</w:t>
          </w:r>
        </w:sdtContent>
      </w:sdt>
      <w:r w:rsidRPr="00A12CDC">
        <w:rPr>
          <w:rFonts w:ascii="Open Sans" w:hAnsi="Open Sans" w:cs="Open Sans"/>
        </w:rPr>
        <w:t xml:space="preserve">, de modo a oferecer condições </w:t>
      </w:r>
      <w:sdt>
        <w:sdtPr>
          <w:rPr>
            <w:rFonts w:ascii="Open Sans" w:hAnsi="Open Sans" w:cs="Open Sans"/>
          </w:rPr>
          <w:id w:val="270749326"/>
          <w:showingPlcHdr/>
          <w:dropDownList>
            <w:listItem w:value="Escolher um item."/>
            <w:listItem w:displayText="favoráveis" w:value="favoráveis"/>
            <w:listItem w:displayText="limitadas" w:value="limitadas"/>
          </w:dropDownList>
        </w:sdtPr>
        <w:sdtEndPr/>
        <w:sdtContent>
          <w:r w:rsidRPr="00A12CDC">
            <w:rPr>
              <w:rStyle w:val="TextodoEspaoReservado"/>
              <w:rFonts w:ascii="Open Sans" w:hAnsi="Open Sans" w:cs="Open Sans"/>
            </w:rPr>
            <w:t>Escolher um item.</w:t>
          </w:r>
        </w:sdtContent>
      </w:sdt>
      <w:r w:rsidRPr="00A12CDC">
        <w:rPr>
          <w:rFonts w:ascii="Open Sans" w:hAnsi="Open Sans" w:cs="Open Sans"/>
        </w:rPr>
        <w:t xml:space="preserve"> para a realização da auditoria.</w:t>
      </w:r>
    </w:p>
    <w:p w14:paraId="1DA383DE" w14:textId="794D5085" w:rsidR="00FD0CED" w:rsidRPr="00A12CDC" w:rsidRDefault="00FD0CED" w:rsidP="00FD0CED">
      <w:pPr>
        <w:spacing w:after="0" w:line="240" w:lineRule="auto"/>
        <w:contextualSpacing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Base de dados fornecida pelo MPF</w:t>
      </w:r>
      <w:r w:rsidRPr="00A12CDC">
        <w:rPr>
          <w:rFonts w:ascii="Open Sans" w:hAnsi="Open Sans" w:cs="Open Sans"/>
          <w:b/>
          <w:bCs/>
        </w:rPr>
        <w:t>:</w:t>
      </w:r>
    </w:p>
    <w:p w14:paraId="25068E4D" w14:textId="058D07A4" w:rsidR="00FD0CED" w:rsidRPr="00A12CDC" w:rsidRDefault="00FD0CED" w:rsidP="00FD0CED">
      <w:pPr>
        <w:spacing w:after="0" w:line="240" w:lineRule="auto"/>
        <w:contextualSpacing/>
        <w:jc w:val="both"/>
        <w:rPr>
          <w:rFonts w:ascii="Open Sans" w:hAnsi="Open Sans" w:cs="Open Sans"/>
        </w:rPr>
      </w:pPr>
      <w:proofErr w:type="gramStart"/>
      <w:r w:rsidRPr="00A12CDC">
        <w:rPr>
          <w:rFonts w:ascii="Open Sans" w:hAnsi="Open Sans" w:cs="Open Sans"/>
        </w:rPr>
        <w:t xml:space="preserve">[  </w:t>
      </w:r>
      <w:proofErr w:type="gramEnd"/>
      <w:r w:rsidRPr="00A12CDC">
        <w:rPr>
          <w:rFonts w:ascii="Open Sans" w:hAnsi="Open Sans" w:cs="Open Sans"/>
        </w:rPr>
        <w:t xml:space="preserve"> ] </w:t>
      </w:r>
      <w:r w:rsidRPr="00FD0CED">
        <w:rPr>
          <w:rFonts w:ascii="Open Sans" w:hAnsi="Open Sans" w:cs="Open Sans"/>
        </w:rPr>
        <w:t>sim</w:t>
      </w:r>
    </w:p>
    <w:p w14:paraId="52DC56DC" w14:textId="77777777" w:rsidR="00FD0CED" w:rsidRDefault="00FD0CED" w:rsidP="00FD0CED">
      <w:pPr>
        <w:spacing w:after="0" w:line="240" w:lineRule="auto"/>
        <w:contextualSpacing/>
        <w:rPr>
          <w:rFonts w:ascii="Open Sans" w:hAnsi="Open Sans" w:cs="Open Sans"/>
        </w:rPr>
      </w:pPr>
      <w:proofErr w:type="gramStart"/>
      <w:r w:rsidRPr="00A12CDC">
        <w:rPr>
          <w:rFonts w:ascii="Open Sans" w:hAnsi="Open Sans" w:cs="Open Sans"/>
        </w:rPr>
        <w:t xml:space="preserve">[  </w:t>
      </w:r>
      <w:proofErr w:type="gramEnd"/>
      <w:r w:rsidRPr="00A12CDC">
        <w:rPr>
          <w:rFonts w:ascii="Open Sans" w:hAnsi="Open Sans" w:cs="Open Sans"/>
        </w:rPr>
        <w:t xml:space="preserve"> ] </w:t>
      </w:r>
      <w:r w:rsidRPr="00FD0CED">
        <w:rPr>
          <w:rFonts w:ascii="Open Sans" w:hAnsi="Open Sans" w:cs="Open Sans"/>
        </w:rPr>
        <w:t>não</w:t>
      </w:r>
    </w:p>
    <w:p w14:paraId="078DF1B9" w14:textId="7D18BED4" w:rsidR="00FD0CED" w:rsidRPr="00A12CDC" w:rsidRDefault="00FD0CED" w:rsidP="00FD0CED">
      <w:pPr>
        <w:spacing w:after="0" w:line="240" w:lineRule="auto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>Comentários</w:t>
      </w:r>
      <w:r w:rsidR="00107C0C">
        <w:rPr>
          <w:rFonts w:ascii="Open Sans" w:hAnsi="Open Sans" w:cs="Open Sans"/>
        </w:rPr>
        <w:t xml:space="preserve"> sobre a base de dados</w:t>
      </w:r>
      <w:r w:rsidRPr="00A12CDC">
        <w:rPr>
          <w:rFonts w:ascii="Open Sans" w:hAnsi="Open Sans" w:cs="Open Sans"/>
        </w:rPr>
        <w:t>: ________________________</w:t>
      </w:r>
      <w:r w:rsidR="00107C0C">
        <w:rPr>
          <w:rFonts w:ascii="Open Sans" w:hAnsi="Open Sans" w:cs="Open Sans"/>
        </w:rPr>
        <w:t>________________________ ____________________</w:t>
      </w:r>
      <w:r w:rsidR="00107C0C" w:rsidRPr="00A12CDC">
        <w:rPr>
          <w:rFonts w:ascii="Open Sans" w:hAnsi="Open Sans" w:cs="Open Sans"/>
        </w:rPr>
        <w:t>_______</w:t>
      </w:r>
      <w:r w:rsidR="00107C0C">
        <w:rPr>
          <w:rFonts w:ascii="Open Sans" w:hAnsi="Open Sans" w:cs="Open Sans"/>
        </w:rPr>
        <w:t>____________________</w:t>
      </w:r>
      <w:r w:rsidR="00107C0C" w:rsidRPr="00A12CDC">
        <w:rPr>
          <w:rFonts w:ascii="Open Sans" w:hAnsi="Open Sans" w:cs="Open Sans"/>
        </w:rPr>
        <w:t>_______</w:t>
      </w:r>
      <w:r w:rsidR="00107C0C">
        <w:rPr>
          <w:rFonts w:ascii="Open Sans" w:hAnsi="Open Sans" w:cs="Open Sans"/>
        </w:rPr>
        <w:t>_________________________</w:t>
      </w:r>
      <w:r w:rsidRPr="00A12CDC">
        <w:rPr>
          <w:rFonts w:ascii="Open Sans" w:hAnsi="Open Sans" w:cs="Open Sans"/>
        </w:rPr>
        <w:t>________</w:t>
      </w:r>
    </w:p>
    <w:p w14:paraId="6550E69B" w14:textId="35358C17" w:rsidR="00155D19" w:rsidRPr="00A12CDC" w:rsidRDefault="00155D19" w:rsidP="00155D19">
      <w:pPr>
        <w:spacing w:after="160" w:line="259" w:lineRule="auto"/>
        <w:rPr>
          <w:rFonts w:ascii="Open Sans" w:hAnsi="Open Sans" w:cs="Open Sans"/>
          <w:b/>
          <w:bCs/>
        </w:rPr>
      </w:pPr>
      <w:r w:rsidRPr="00A12CDC">
        <w:rPr>
          <w:rFonts w:ascii="Open Sans" w:hAnsi="Open Sans" w:cs="Open Sans"/>
          <w:b/>
          <w:bCs/>
        </w:rPr>
        <w:br w:type="page"/>
      </w:r>
    </w:p>
    <w:p w14:paraId="6550E69C" w14:textId="77777777" w:rsidR="00650A27" w:rsidRPr="00A12CDC" w:rsidRDefault="0018022E" w:rsidP="0015757A">
      <w:pPr>
        <w:pStyle w:val="Ttulo1"/>
        <w:spacing w:before="0" w:line="240" w:lineRule="auto"/>
        <w:contextualSpacing/>
        <w:rPr>
          <w:rFonts w:ascii="Open Sans" w:hAnsi="Open Sans" w:cs="Open Sans"/>
          <w:color w:val="104C25"/>
        </w:rPr>
      </w:pPr>
      <w:bookmarkStart w:id="19" w:name="_Toc11833792"/>
      <w:bookmarkStart w:id="20" w:name="_Toc11833312"/>
      <w:bookmarkStart w:id="21" w:name="_Toc512585417"/>
      <w:bookmarkStart w:id="22" w:name="_Toc37950193"/>
      <w:bookmarkStart w:id="23" w:name="_Toc167455530"/>
      <w:r w:rsidRPr="00A12CDC">
        <w:rPr>
          <w:rFonts w:ascii="Open Sans" w:hAnsi="Open Sans" w:cs="Open Sans"/>
          <w:color w:val="104C25"/>
        </w:rPr>
        <w:lastRenderedPageBreak/>
        <w:t xml:space="preserve">II - CONCLUSÃO </w:t>
      </w:r>
      <w:r w:rsidR="00F13180" w:rsidRPr="00A12CDC">
        <w:rPr>
          <w:rFonts w:ascii="Open Sans" w:hAnsi="Open Sans" w:cs="Open Sans"/>
          <w:color w:val="104C25"/>
        </w:rPr>
        <w:t xml:space="preserve">GERAL </w:t>
      </w:r>
      <w:r w:rsidRPr="00A12CDC">
        <w:rPr>
          <w:rFonts w:ascii="Open Sans" w:hAnsi="Open Sans" w:cs="Open Sans"/>
          <w:color w:val="104C25"/>
        </w:rPr>
        <w:t>DA AUDITORIA</w:t>
      </w:r>
      <w:bookmarkEnd w:id="19"/>
      <w:bookmarkEnd w:id="20"/>
      <w:bookmarkEnd w:id="21"/>
      <w:bookmarkEnd w:id="22"/>
      <w:bookmarkEnd w:id="23"/>
    </w:p>
    <w:p w14:paraId="6550E69D" w14:textId="11A9547C" w:rsidR="00A307B6" w:rsidRDefault="00650A27" w:rsidP="0015757A">
      <w:pPr>
        <w:spacing w:after="0" w:line="240" w:lineRule="auto"/>
        <w:contextualSpacing/>
        <w:jc w:val="both"/>
        <w:rPr>
          <w:rFonts w:ascii="Open Sans" w:hAnsi="Open Sans" w:cs="Open Sans"/>
        </w:rPr>
      </w:pPr>
      <w:bookmarkStart w:id="24" w:name="_Hlk10881670"/>
      <w:r w:rsidRPr="00A12CDC">
        <w:rPr>
          <w:rFonts w:ascii="Open Sans" w:hAnsi="Open Sans" w:cs="Open Sans"/>
        </w:rPr>
        <w:t xml:space="preserve">Com base nos procedimentos aplicados e nos resultados relatados, sobre as informações e processos associados </w:t>
      </w:r>
      <w:r w:rsidR="00AB0F20" w:rsidRPr="00A12CDC">
        <w:rPr>
          <w:rFonts w:ascii="Open Sans" w:hAnsi="Open Sans" w:cs="Open Sans"/>
        </w:rPr>
        <w:t xml:space="preserve">ao monitoramento de fornecedores de gado, </w:t>
      </w:r>
      <w:r w:rsidRPr="00A12CDC">
        <w:rPr>
          <w:rFonts w:ascii="Open Sans" w:hAnsi="Open Sans" w:cs="Open Sans"/>
        </w:rPr>
        <w:t xml:space="preserve">para </w:t>
      </w:r>
      <w:r w:rsidR="00A81150" w:rsidRPr="00A12CDC">
        <w:rPr>
          <w:rFonts w:ascii="Open Sans" w:hAnsi="Open Sans" w:cs="Open Sans"/>
        </w:rPr>
        <w:t xml:space="preserve">o cumprimento dos </w:t>
      </w:r>
      <w:r w:rsidR="00AB0F20" w:rsidRPr="00A12CDC">
        <w:rPr>
          <w:rFonts w:ascii="Open Sans" w:hAnsi="Open Sans" w:cs="Open Sans"/>
        </w:rPr>
        <w:t>compromissos</w:t>
      </w:r>
      <w:r w:rsidRPr="00A12CDC">
        <w:rPr>
          <w:rFonts w:ascii="Open Sans" w:hAnsi="Open Sans" w:cs="Open Sans"/>
        </w:rPr>
        <w:t xml:space="preserve">, referente ao período de </w:t>
      </w:r>
      <w:r w:rsidR="00A307B6" w:rsidRPr="00A12CDC">
        <w:rPr>
          <w:rFonts w:ascii="Open Sans" w:hAnsi="Open Sans" w:cs="Open Sans"/>
        </w:rPr>
        <w:t xml:space="preserve">compra de gado de </w:t>
      </w:r>
      <w:r w:rsidR="00AB0F20" w:rsidRPr="00A12CDC">
        <w:rPr>
          <w:rFonts w:ascii="Open Sans" w:hAnsi="Open Sans" w:cs="Open Sans"/>
          <w:color w:val="808080" w:themeColor="background1" w:themeShade="80"/>
        </w:rPr>
        <w:t>DD/MM/</w:t>
      </w:r>
      <w:proofErr w:type="gramStart"/>
      <w:r w:rsidR="00AB0F20" w:rsidRPr="00A12CDC">
        <w:rPr>
          <w:rFonts w:ascii="Open Sans" w:hAnsi="Open Sans" w:cs="Open Sans"/>
          <w:color w:val="808080" w:themeColor="background1" w:themeShade="80"/>
        </w:rPr>
        <w:t>AAAA</w:t>
      </w:r>
      <w:r w:rsidR="00AB0F20" w:rsidRPr="00A12CDC">
        <w:rPr>
          <w:rFonts w:ascii="Open Sans" w:hAnsi="Open Sans" w:cs="Open Sans"/>
        </w:rPr>
        <w:t xml:space="preserve">  a</w:t>
      </w:r>
      <w:proofErr w:type="gramEnd"/>
      <w:r w:rsidR="00AB0F20" w:rsidRPr="00A12CDC">
        <w:rPr>
          <w:rFonts w:ascii="Open Sans" w:hAnsi="Open Sans" w:cs="Open Sans"/>
        </w:rPr>
        <w:t xml:space="preserve"> </w:t>
      </w:r>
      <w:r w:rsidR="00AB0F20" w:rsidRPr="00A12CDC">
        <w:rPr>
          <w:rFonts w:ascii="Open Sans" w:hAnsi="Open Sans" w:cs="Open Sans"/>
          <w:color w:val="808080" w:themeColor="background1" w:themeShade="80"/>
        </w:rPr>
        <w:t>DD/MM/AAAA</w:t>
      </w:r>
      <w:r w:rsidRPr="00A12CDC">
        <w:rPr>
          <w:rFonts w:ascii="Open Sans" w:hAnsi="Open Sans" w:cs="Open Sans"/>
        </w:rPr>
        <w:t>, concluímos que</w:t>
      </w:r>
      <w:r w:rsidR="00B23DEC" w:rsidRPr="00A12CDC">
        <w:rPr>
          <w:rFonts w:ascii="Open Sans" w:hAnsi="Open Sans" w:cs="Open Sans"/>
        </w:rPr>
        <w:t>:</w:t>
      </w:r>
    </w:p>
    <w:p w14:paraId="281AC52E" w14:textId="77777777" w:rsidR="001119E5" w:rsidRPr="00A12CDC" w:rsidRDefault="001119E5" w:rsidP="0015757A">
      <w:pPr>
        <w:spacing w:after="0" w:line="240" w:lineRule="auto"/>
        <w:contextualSpacing/>
        <w:jc w:val="both"/>
        <w:rPr>
          <w:rFonts w:ascii="Open Sans" w:hAnsi="Open Sans" w:cs="Open Sans"/>
        </w:rPr>
      </w:pPr>
    </w:p>
    <w:p w14:paraId="6550E69E" w14:textId="77777777" w:rsidR="00D23332" w:rsidRPr="00A12CDC" w:rsidRDefault="009A0404" w:rsidP="0015757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FF0000"/>
        </w:rPr>
      </w:pPr>
      <w:bookmarkStart w:id="25" w:name="_Hlk39410973"/>
      <w:r w:rsidRPr="00A12CDC">
        <w:rPr>
          <w:rFonts w:ascii="Open Sans" w:hAnsi="Open Sans" w:cs="Open Sans"/>
          <w:b/>
          <w:bCs/>
        </w:rPr>
        <w:t>Critério 1</w:t>
      </w:r>
      <w:r w:rsidRPr="00A12CDC">
        <w:rPr>
          <w:rFonts w:ascii="Open Sans" w:hAnsi="Open Sans" w:cs="Open Sans"/>
        </w:rPr>
        <w:t xml:space="preserve"> - </w:t>
      </w:r>
      <w:r w:rsidR="00D23332" w:rsidRPr="00A12CDC">
        <w:rPr>
          <w:rFonts w:ascii="Open Sans" w:hAnsi="Open Sans" w:cs="Open Sans"/>
        </w:rPr>
        <w:t xml:space="preserve">a empresa </w:t>
      </w:r>
      <w:sdt>
        <w:sdtPr>
          <w:rPr>
            <w:rFonts w:ascii="Open Sans" w:eastAsia="Arial" w:hAnsi="Open Sans" w:cs="Open Sans"/>
          </w:rPr>
          <w:id w:val="1816920423"/>
          <w:showingPlcHdr/>
          <w:comboBox>
            <w:listItem w:value="Escolher um item."/>
            <w:listItem w:displayText="cumpre" w:value="cumpre"/>
            <w:listItem w:displayText="não cumpre" w:value="não cumpre"/>
          </w:comboBox>
        </w:sdtPr>
        <w:sdtEndPr/>
        <w:sdtContent>
          <w:r w:rsidR="00D23332" w:rsidRPr="00A12CDC">
            <w:rPr>
              <w:rStyle w:val="TextodoEspaoReservado"/>
              <w:rFonts w:ascii="Open Sans" w:hAnsi="Open Sans" w:cs="Open Sans"/>
            </w:rPr>
            <w:t>Escolher um item.</w:t>
          </w:r>
        </w:sdtContent>
      </w:sdt>
      <w:r w:rsidR="00D23332" w:rsidRPr="00A12CDC">
        <w:rPr>
          <w:rFonts w:ascii="Open Sans" w:hAnsi="Open Sans" w:cs="Open Sans"/>
        </w:rPr>
        <w:t xml:space="preserve"> com o requisito de registro das compras de gado em manter registros auditáveis de lotes de produção de seus produtos cárneos relacionando a propriedade de origem do gado e outros elementos de controle.</w:t>
      </w:r>
    </w:p>
    <w:p w14:paraId="6550E69F" w14:textId="260B4F07" w:rsidR="00066E67" w:rsidRPr="00A12CDC" w:rsidRDefault="00066E67" w:rsidP="00066E6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FF0000"/>
        </w:rPr>
      </w:pPr>
      <w:r w:rsidRPr="00A12CDC">
        <w:rPr>
          <w:rFonts w:ascii="Open Sans" w:hAnsi="Open Sans" w:cs="Open Sans"/>
          <w:b/>
          <w:bCs/>
        </w:rPr>
        <w:t>Critério 1</w:t>
      </w:r>
      <w:r w:rsidRPr="00A12CDC">
        <w:rPr>
          <w:rFonts w:ascii="Open Sans" w:hAnsi="Open Sans" w:cs="Open Sans"/>
        </w:rPr>
        <w:t xml:space="preserve"> - a empresa</w:t>
      </w:r>
      <w:r w:rsidR="001119E5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923844247"/>
          <w:showingPlcHdr/>
          <w:comboBox>
            <w:listItem w:displayText="cumpre com o" w:value="cumpre com o"/>
            <w:listItem w:displayText="não cumpre com o" w:value="não cumpre com o"/>
            <w:listItem w:displayText="foi dispensada do" w:value="foi dispensada do"/>
          </w:comboBox>
        </w:sdtPr>
        <w:sdtEndPr/>
        <w:sdtContent>
          <w:r w:rsidR="00447819" w:rsidRPr="00A12CDC">
            <w:rPr>
              <w:rStyle w:val="TextodoEspaoReservado"/>
              <w:rFonts w:ascii="Open Sans" w:hAnsi="Open Sans" w:cs="Open Sans"/>
            </w:rPr>
            <w:t>Escolher um item.</w:t>
          </w:r>
        </w:sdtContent>
      </w:sdt>
      <w:r w:rsidRPr="00A12CDC">
        <w:rPr>
          <w:rFonts w:ascii="Open Sans" w:hAnsi="Open Sans" w:cs="Open Sans"/>
        </w:rPr>
        <w:t xml:space="preserve"> requisito de envio ao MPF da lista de fornecedores cadastrados e </w:t>
      </w:r>
      <w:proofErr w:type="spellStart"/>
      <w:r w:rsidRPr="00A12CDC">
        <w:rPr>
          <w:rFonts w:ascii="Open Sans" w:hAnsi="Open Sans" w:cs="Open Sans"/>
        </w:rPr>
        <w:t>descadastrados</w:t>
      </w:r>
      <w:proofErr w:type="spellEnd"/>
      <w:r w:rsidR="00613FBF" w:rsidRPr="00A12CDC">
        <w:rPr>
          <w:rFonts w:ascii="Open Sans" w:hAnsi="Open Sans" w:cs="Open Sans"/>
        </w:rPr>
        <w:t>.</w:t>
      </w:r>
    </w:p>
    <w:p w14:paraId="6550E6A0" w14:textId="77777777" w:rsidR="00650A27" w:rsidRPr="00A12CDC" w:rsidRDefault="009A0404" w:rsidP="0015757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FF0000"/>
        </w:rPr>
      </w:pPr>
      <w:r w:rsidRPr="00A12CDC">
        <w:rPr>
          <w:rFonts w:ascii="Open Sans" w:hAnsi="Open Sans" w:cs="Open Sans"/>
          <w:b/>
          <w:bCs/>
        </w:rPr>
        <w:t>Critério 2 a 8</w:t>
      </w:r>
      <w:r w:rsidRPr="00A12CDC">
        <w:rPr>
          <w:rFonts w:ascii="Open Sans" w:hAnsi="Open Sans" w:cs="Open Sans"/>
        </w:rPr>
        <w:t xml:space="preserve"> - </w:t>
      </w:r>
      <w:r w:rsidR="00650A27" w:rsidRPr="00A12CDC">
        <w:rPr>
          <w:rFonts w:ascii="Open Sans" w:hAnsi="Open Sans" w:cs="Open Sans"/>
        </w:rPr>
        <w:t>a empresa</w:t>
      </w:r>
      <w:r w:rsidR="008B0252">
        <w:rPr>
          <w:rFonts w:ascii="Open Sans" w:hAnsi="Open Sans" w:cs="Open Sans"/>
        </w:rPr>
        <w:t xml:space="preserve"> </w:t>
      </w:r>
      <w:r w:rsidR="00A307B6" w:rsidRPr="00A12CDC">
        <w:rPr>
          <w:rFonts w:ascii="Open Sans" w:hAnsi="Open Sans" w:cs="Open Sans"/>
        </w:rPr>
        <w:t>apresent</w:t>
      </w:r>
      <w:r w:rsidR="00AB0F20" w:rsidRPr="00A12CDC">
        <w:rPr>
          <w:rFonts w:ascii="Open Sans" w:hAnsi="Open Sans" w:cs="Open Sans"/>
        </w:rPr>
        <w:t>ou</w:t>
      </w:r>
      <w:r w:rsidR="008B0252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color w:val="808080"/>
          </w:rPr>
          <w:id w:val="-393432797"/>
          <w:text/>
        </w:sdtPr>
        <w:sdtEndPr/>
        <w:sdtContent>
          <w:r w:rsidR="00DF64AE" w:rsidRPr="00A12CDC">
            <w:rPr>
              <w:rFonts w:ascii="Open Sans" w:hAnsi="Open Sans" w:cs="Open Sans"/>
              <w:color w:val="808080"/>
            </w:rPr>
            <w:t>XX</w:t>
          </w:r>
        </w:sdtContent>
      </w:sdt>
      <w:r w:rsidR="00DF64AE" w:rsidRPr="00A12CDC">
        <w:rPr>
          <w:rFonts w:ascii="Open Sans" w:hAnsi="Open Sans" w:cs="Open Sans"/>
          <w:color w:val="808080"/>
        </w:rPr>
        <w:t>- digite o percentual</w:t>
      </w:r>
      <w:r w:rsidR="00DF64AE" w:rsidRPr="00A12CDC">
        <w:rPr>
          <w:rFonts w:ascii="Open Sans" w:hAnsi="Open Sans" w:cs="Open Sans"/>
        </w:rPr>
        <w:t>% de compras conforme</w:t>
      </w:r>
      <w:r w:rsidR="00466543" w:rsidRPr="00A12CDC">
        <w:rPr>
          <w:rFonts w:ascii="Open Sans" w:hAnsi="Open Sans" w:cs="Open Sans"/>
        </w:rPr>
        <w:t xml:space="preserve"> (e um intervalo de confiança </w:t>
      </w:r>
      <w:sdt>
        <w:sdtPr>
          <w:rPr>
            <w:rFonts w:ascii="Open Sans" w:hAnsi="Open Sans" w:cs="Open Sans"/>
            <w:color w:val="808080"/>
          </w:rPr>
          <w:id w:val="-1383403919"/>
          <w:text/>
        </w:sdtPr>
        <w:sdtEndPr/>
        <w:sdtContent>
          <w:r w:rsidR="00466543" w:rsidRPr="00A12CDC">
            <w:rPr>
              <w:rFonts w:ascii="Open Sans" w:hAnsi="Open Sans" w:cs="Open Sans"/>
              <w:color w:val="808080"/>
            </w:rPr>
            <w:t>XX</w:t>
          </w:r>
        </w:sdtContent>
      </w:sdt>
      <w:r w:rsidR="00466543" w:rsidRPr="00A12CDC">
        <w:rPr>
          <w:rFonts w:ascii="Open Sans" w:hAnsi="Open Sans" w:cs="Open Sans"/>
          <w:color w:val="808080"/>
        </w:rPr>
        <w:t>- digite o percentual</w:t>
      </w:r>
      <w:r w:rsidR="00466543" w:rsidRPr="00A12CDC">
        <w:rPr>
          <w:rFonts w:ascii="Open Sans" w:hAnsi="Open Sans" w:cs="Open Sans"/>
        </w:rPr>
        <w:t xml:space="preserve"> %) </w:t>
      </w:r>
      <w:r w:rsidR="004E03A3" w:rsidRPr="00A12CDC">
        <w:rPr>
          <w:rFonts w:ascii="Open Sans" w:hAnsi="Open Sans" w:cs="Open Sans"/>
        </w:rPr>
        <w:t>com os termos dos TAC</w:t>
      </w:r>
      <w:r w:rsidR="00066E67" w:rsidRPr="00A12CDC">
        <w:rPr>
          <w:rFonts w:ascii="Open Sans" w:hAnsi="Open Sans" w:cs="Open Sans"/>
        </w:rPr>
        <w:t xml:space="preserve"> aplicáveis (</w:t>
      </w:r>
      <w:r w:rsidR="004E03A3" w:rsidRPr="00A12CDC">
        <w:rPr>
          <w:rFonts w:ascii="Open Sans" w:hAnsi="Open Sans" w:cs="Open Sans"/>
        </w:rPr>
        <w:t>P</w:t>
      </w:r>
      <w:r w:rsidR="00FF5592" w:rsidRPr="00A12CDC">
        <w:rPr>
          <w:rFonts w:ascii="Open Sans" w:hAnsi="Open Sans" w:cs="Open Sans"/>
        </w:rPr>
        <w:t>ará</w:t>
      </w:r>
      <w:r w:rsidR="004E03A3" w:rsidRPr="00A12CDC">
        <w:rPr>
          <w:rFonts w:ascii="Open Sans" w:hAnsi="Open Sans" w:cs="Open Sans"/>
        </w:rPr>
        <w:t xml:space="preserve"> e Carne Legal</w:t>
      </w:r>
      <w:r w:rsidR="00066E67" w:rsidRPr="00A12CDC">
        <w:rPr>
          <w:rFonts w:ascii="Open Sans" w:hAnsi="Open Sans" w:cs="Open Sans"/>
        </w:rPr>
        <w:t>)</w:t>
      </w:r>
      <w:r w:rsidR="00650A27" w:rsidRPr="00A12CDC">
        <w:rPr>
          <w:rFonts w:ascii="Open Sans" w:hAnsi="Open Sans" w:cs="Open Sans"/>
        </w:rPr>
        <w:t>.</w:t>
      </w:r>
    </w:p>
    <w:p w14:paraId="6550E6A1" w14:textId="13DA2FDB" w:rsidR="00992A07" w:rsidRPr="00A12CDC" w:rsidRDefault="009A0404" w:rsidP="0015757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FF0000"/>
        </w:rPr>
      </w:pPr>
      <w:r w:rsidRPr="00A12CDC">
        <w:rPr>
          <w:rFonts w:ascii="Open Sans" w:hAnsi="Open Sans" w:cs="Open Sans"/>
          <w:b/>
          <w:bCs/>
        </w:rPr>
        <w:t>Critério 9</w:t>
      </w:r>
      <w:r w:rsidRPr="00A12CDC">
        <w:rPr>
          <w:rFonts w:ascii="Open Sans" w:hAnsi="Open Sans" w:cs="Open Sans"/>
        </w:rPr>
        <w:t xml:space="preserve"> - </w:t>
      </w:r>
      <w:r w:rsidR="00866CC4" w:rsidRPr="00A12CDC">
        <w:rPr>
          <w:rFonts w:ascii="Open Sans" w:hAnsi="Open Sans" w:cs="Open Sans"/>
        </w:rPr>
        <w:t xml:space="preserve">a empresa </w:t>
      </w:r>
      <w:sdt>
        <w:sdtPr>
          <w:rPr>
            <w:rFonts w:ascii="Open Sans" w:hAnsi="Open Sans" w:cs="Open Sans"/>
          </w:rPr>
          <w:id w:val="-1257666364"/>
          <w:showingPlcHdr/>
          <w:comboBox>
            <w:listItem w:displayText="cumpre com o" w:value="cumpre com o"/>
            <w:listItem w:displayText="não cumpre com o" w:value="não cumpre com o"/>
            <w:listItem w:displayText="foi dispensada do" w:value="foi dispensada do"/>
          </w:comboBox>
        </w:sdtPr>
        <w:sdtEndPr/>
        <w:sdtContent>
          <w:r w:rsidR="0086634A" w:rsidRPr="00A12CDC">
            <w:rPr>
              <w:rStyle w:val="TextodoEspaoReservado"/>
              <w:rFonts w:ascii="Open Sans" w:hAnsi="Open Sans" w:cs="Open Sans"/>
            </w:rPr>
            <w:t>Escolher um item.</w:t>
          </w:r>
        </w:sdtContent>
      </w:sdt>
      <w:r w:rsidR="0086634A" w:rsidRPr="00A12CDC">
        <w:rPr>
          <w:rFonts w:ascii="Open Sans" w:hAnsi="Open Sans" w:cs="Open Sans"/>
        </w:rPr>
        <w:t xml:space="preserve"> </w:t>
      </w:r>
      <w:r w:rsidR="00866CC4" w:rsidRPr="00A12CDC">
        <w:rPr>
          <w:rFonts w:ascii="Open Sans" w:hAnsi="Open Sans" w:cs="Open Sans"/>
        </w:rPr>
        <w:t xml:space="preserve">requisito de informar por meio da internet, aos consumidores, </w:t>
      </w:r>
      <w:r w:rsidRPr="00A12CDC">
        <w:rPr>
          <w:rFonts w:ascii="Open Sans" w:hAnsi="Open Sans" w:cs="Open Sans"/>
        </w:rPr>
        <w:t>o lote das fazendas, com o respectivo município</w:t>
      </w:r>
      <w:r w:rsidR="002E1B50">
        <w:rPr>
          <w:rFonts w:ascii="Open Sans" w:hAnsi="Open Sans" w:cs="Open Sans"/>
        </w:rPr>
        <w:t>/UF</w:t>
      </w:r>
      <w:r w:rsidRPr="00A12CDC">
        <w:rPr>
          <w:rFonts w:ascii="Open Sans" w:hAnsi="Open Sans" w:cs="Open Sans"/>
        </w:rPr>
        <w:t xml:space="preserve"> de origem do gado</w:t>
      </w:r>
      <w:r w:rsidR="00942AC5" w:rsidRPr="00A12CDC">
        <w:rPr>
          <w:rFonts w:ascii="Open Sans" w:hAnsi="Open Sans" w:cs="Open Sans"/>
        </w:rPr>
        <w:t>.</w:t>
      </w:r>
    </w:p>
    <w:bookmarkEnd w:id="25"/>
    <w:p w14:paraId="6550E6A2" w14:textId="77777777" w:rsidR="00CB6195" w:rsidRPr="00A12CDC" w:rsidRDefault="00CB6195" w:rsidP="00CB619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FF0000"/>
        </w:rPr>
      </w:pPr>
      <w:r w:rsidRPr="00A12CDC">
        <w:rPr>
          <w:rFonts w:ascii="Open Sans" w:hAnsi="Open Sans" w:cs="Open Sans"/>
          <w:b/>
          <w:bCs/>
        </w:rPr>
        <w:t>Critério 10</w:t>
      </w:r>
      <w:r w:rsidRPr="00A12CDC">
        <w:rPr>
          <w:rFonts w:ascii="Open Sans" w:hAnsi="Open Sans" w:cs="Open Sans"/>
        </w:rPr>
        <w:t xml:space="preserve"> (se aplicável) - a empresa apresentou </w:t>
      </w:r>
      <w:sdt>
        <w:sdtPr>
          <w:rPr>
            <w:rFonts w:ascii="Open Sans" w:hAnsi="Open Sans" w:cs="Open Sans"/>
            <w:color w:val="808080"/>
          </w:rPr>
          <w:id w:val="415595257"/>
          <w:text/>
        </w:sdtPr>
        <w:sdtEndPr/>
        <w:sdtContent>
          <w:r w:rsidRPr="00A12CDC">
            <w:rPr>
              <w:rFonts w:ascii="Open Sans" w:hAnsi="Open Sans" w:cs="Open Sans"/>
              <w:color w:val="808080"/>
            </w:rPr>
            <w:t xml:space="preserve">digite o número </w:t>
          </w:r>
        </w:sdtContent>
      </w:sdt>
      <w:r w:rsidRPr="00A12CDC">
        <w:rPr>
          <w:rFonts w:ascii="Open Sans" w:hAnsi="Open Sans" w:cs="Open Sans"/>
        </w:rPr>
        <w:t xml:space="preserve"> % de compras conforme com os termos dos Compromisso Público da Pecuária.</w:t>
      </w:r>
    </w:p>
    <w:p w14:paraId="6550E6A3" w14:textId="77777777" w:rsidR="0015757A" w:rsidRPr="00A12CDC" w:rsidRDefault="0015757A" w:rsidP="0015757A">
      <w:pPr>
        <w:spacing w:after="0" w:line="240" w:lineRule="auto"/>
        <w:contextualSpacing/>
        <w:jc w:val="both"/>
        <w:rPr>
          <w:rFonts w:ascii="Open Sans" w:hAnsi="Open Sans" w:cs="Open Sans"/>
        </w:rPr>
      </w:pPr>
    </w:p>
    <w:p w14:paraId="6550E6A4" w14:textId="77777777" w:rsidR="00B25FCE" w:rsidRPr="00A12CDC" w:rsidRDefault="00B25FCE" w:rsidP="0015757A">
      <w:pPr>
        <w:pStyle w:val="Ttulo4"/>
        <w:spacing w:after="0"/>
        <w:rPr>
          <w:sz w:val="24"/>
          <w:szCs w:val="24"/>
        </w:rPr>
      </w:pPr>
      <w:r w:rsidRPr="00A12CDC">
        <w:rPr>
          <w:sz w:val="24"/>
          <w:szCs w:val="24"/>
        </w:rPr>
        <w:t>Declaração da auditoria</w:t>
      </w:r>
    </w:p>
    <w:p w14:paraId="6550E6A5" w14:textId="77777777" w:rsidR="00657B14" w:rsidRPr="00A12CDC" w:rsidRDefault="00657B14" w:rsidP="0015757A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  <w:u w:val="single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 xml:space="preserve">Instrução para auditores: preenchimento </w:t>
      </w:r>
      <w:r w:rsidR="009A0404"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obrigatório</w:t>
      </w: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. A descrição deve ser clara e não contraditória com a conclusão acima.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657B14" w:rsidRPr="00A12CDC" w14:paraId="6550E6A7" w14:textId="77777777" w:rsidTr="009F1665">
        <w:trPr>
          <w:trHeight w:val="3873"/>
        </w:trPr>
        <w:tc>
          <w:tcPr>
            <w:tcW w:w="5000" w:type="pct"/>
          </w:tcPr>
          <w:p w14:paraId="6550E6A6" w14:textId="77777777" w:rsidR="00A12CDC" w:rsidRPr="00A12CDC" w:rsidRDefault="00A12CD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color w:val="A6A6A6" w:themeColor="background1" w:themeShade="A6"/>
                <w:sz w:val="22"/>
                <w:szCs w:val="22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objetivamente as conclusões do auditor e comentários adicionais que o auditor entenda que reforcem a conclusão acima: em caso de cumprir (pontos fortes, boas práticas de monitoramento adotadas </w:t>
            </w:r>
            <w:proofErr w:type="gram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consideradas benchmark</w:t>
            </w:r>
            <w:proofErr w:type="gram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) ou em caso de não cumprir (pontos de fragilidades e inconsistências verificadas).</w:t>
            </w:r>
          </w:p>
        </w:tc>
      </w:tr>
    </w:tbl>
    <w:p w14:paraId="6550E6A8" w14:textId="77777777" w:rsidR="00657B14" w:rsidRDefault="00657B14" w:rsidP="0015757A">
      <w:pPr>
        <w:spacing w:after="0" w:line="240" w:lineRule="auto"/>
        <w:contextualSpacing/>
        <w:jc w:val="both"/>
        <w:rPr>
          <w:rFonts w:ascii="Open Sans" w:hAnsi="Open Sans" w:cs="Open Sans"/>
        </w:rPr>
      </w:pPr>
    </w:p>
    <w:p w14:paraId="6550E6A9" w14:textId="77777777" w:rsidR="00ED0978" w:rsidRDefault="00ED0978" w:rsidP="007F25C3"/>
    <w:p w14:paraId="6550E6AA" w14:textId="77777777" w:rsidR="009F1665" w:rsidRPr="00A12CDC" w:rsidRDefault="009F1665" w:rsidP="009F1665">
      <w:pPr>
        <w:pStyle w:val="Ttulo4"/>
        <w:keepNext/>
        <w:spacing w:after="0"/>
      </w:pPr>
      <w:r w:rsidRPr="00A12CDC">
        <w:t>Limitações da auditoria</w:t>
      </w:r>
    </w:p>
    <w:tbl>
      <w:tblPr>
        <w:tblStyle w:val="Tabelacomgrad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9F1665" w:rsidRPr="00A12CDC" w14:paraId="6550E6AD" w14:textId="77777777" w:rsidTr="009F1665">
        <w:trPr>
          <w:trHeight w:val="1904"/>
        </w:trPr>
        <w:tc>
          <w:tcPr>
            <w:tcW w:w="50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6AB" w14:textId="77777777" w:rsidR="009F1665" w:rsidRPr="005410A2" w:rsidRDefault="009F1665" w:rsidP="00304384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Caso o auditor encontre alguma dificuldade ou limitação para concluir sobre o resultado da auditoria, a mesma deverá ser reportada no relatório.</w:t>
            </w:r>
          </w:p>
          <w:p w14:paraId="6550E6AC" w14:textId="77777777" w:rsidR="009F1665" w:rsidRPr="00A12CDC" w:rsidRDefault="009F1665" w:rsidP="00304384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Importante:  Critérios do PMFGA não atendidos pelo frigorífico não devem ser consideradas limitações e devem constar como não conformidades nos critérios de gestão do monitoramento ou como compras não conforme, conforme o caso.</w:t>
            </w:r>
          </w:p>
        </w:tc>
      </w:tr>
    </w:tbl>
    <w:p w14:paraId="6550E6AF" w14:textId="77777777" w:rsidR="003940A7" w:rsidRDefault="003940A7">
      <w:pPr>
        <w:spacing w:after="160" w:line="259" w:lineRule="auto"/>
        <w:rPr>
          <w:rFonts w:ascii="Open Sans" w:eastAsia="Arial" w:hAnsi="Open Sans" w:cs="Open Sans"/>
          <w:b/>
          <w:color w:val="5CAC34"/>
        </w:rPr>
      </w:pPr>
      <w:r>
        <w:br w:type="page"/>
      </w:r>
    </w:p>
    <w:p w14:paraId="6550E6B0" w14:textId="36541A26" w:rsidR="00667DCC" w:rsidRPr="00A12CDC" w:rsidRDefault="00667DCC" w:rsidP="0015757A">
      <w:pPr>
        <w:pStyle w:val="Ttulo4"/>
        <w:spacing w:after="0"/>
      </w:pPr>
      <w:r w:rsidRPr="00A12CDC">
        <w:lastRenderedPageBreak/>
        <w:t xml:space="preserve">Resumo </w:t>
      </w:r>
      <w:r w:rsidR="00EC7B54">
        <w:t xml:space="preserve">Público </w:t>
      </w:r>
      <w:r w:rsidR="00736FF0">
        <w:t xml:space="preserve">do Relatório </w:t>
      </w:r>
      <w:r w:rsidR="00EC7B54">
        <w:t>de Auditoria</w:t>
      </w:r>
    </w:p>
    <w:p w14:paraId="6550E6B1" w14:textId="089A8751" w:rsidR="009F1665" w:rsidRDefault="00F034E7" w:rsidP="0015757A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auditores:</w:t>
      </w:r>
      <w:r w:rsidR="0093320D">
        <w:rPr>
          <w:rFonts w:ascii="Open Sans" w:hAnsi="Open Sans" w:cs="Open Sans"/>
          <w:i/>
          <w:color w:val="0070C0"/>
          <w:sz w:val="18"/>
          <w:szCs w:val="18"/>
          <w:u w:val="single"/>
        </w:rPr>
        <w:t xml:space="preserve"> </w:t>
      </w:r>
      <w:r w:rsidR="007510A5" w:rsidRPr="00A12CDC">
        <w:rPr>
          <w:rFonts w:ascii="Open Sans" w:hAnsi="Open Sans" w:cs="Open Sans"/>
          <w:i/>
          <w:color w:val="0070C0"/>
          <w:sz w:val="18"/>
          <w:szCs w:val="18"/>
        </w:rPr>
        <w:t>A tabela abaixo d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everá </w:t>
      </w:r>
      <w:r w:rsidR="00635BD2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ser 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apresenta</w:t>
      </w:r>
      <w:r w:rsidR="00635BD2" w:rsidRPr="00A12CDC">
        <w:rPr>
          <w:rFonts w:ascii="Open Sans" w:hAnsi="Open Sans" w:cs="Open Sans"/>
          <w:i/>
          <w:color w:val="0070C0"/>
          <w:sz w:val="18"/>
          <w:szCs w:val="18"/>
        </w:rPr>
        <w:t>da</w:t>
      </w:r>
      <w:r w:rsidR="00E04F78">
        <w:rPr>
          <w:rFonts w:ascii="Open Sans" w:hAnsi="Open Sans" w:cs="Open Sans"/>
          <w:i/>
          <w:color w:val="0070C0"/>
          <w:sz w:val="18"/>
          <w:szCs w:val="18"/>
        </w:rPr>
        <w:t xml:space="preserve"> </w:t>
      </w:r>
      <w:r w:rsidR="002471B9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1) </w:t>
      </w:r>
      <w:r w:rsidR="007510A5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consolidando os dados para todas as Unidades da empresa (Resultado Geral), </w:t>
      </w:r>
      <w:r w:rsidR="002471B9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2) </w:t>
      </w:r>
      <w:r w:rsidR="007510A5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uma para cada estado (resultado por TAC) e </w:t>
      </w:r>
      <w:r w:rsidR="002471B9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3) </w:t>
      </w:r>
      <w:r w:rsidR="007510A5" w:rsidRPr="00A12CDC">
        <w:rPr>
          <w:rFonts w:ascii="Open Sans" w:hAnsi="Open Sans" w:cs="Open Sans"/>
          <w:i/>
          <w:color w:val="0070C0"/>
          <w:sz w:val="18"/>
          <w:szCs w:val="18"/>
        </w:rPr>
        <w:t>uma tabela por Unidade auditada</w:t>
      </w:r>
      <w:r w:rsidR="002471B9" w:rsidRPr="00A12CDC">
        <w:rPr>
          <w:rFonts w:ascii="Open Sans" w:hAnsi="Open Sans" w:cs="Open Sans"/>
          <w:i/>
          <w:color w:val="0070C0"/>
          <w:sz w:val="18"/>
          <w:szCs w:val="18"/>
        </w:rPr>
        <w:t>, e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specific</w:t>
      </w:r>
      <w:r w:rsidR="002471B9" w:rsidRPr="00A12CDC">
        <w:rPr>
          <w:rFonts w:ascii="Open Sans" w:hAnsi="Open Sans" w:cs="Open Sans"/>
          <w:i/>
          <w:color w:val="0070C0"/>
          <w:sz w:val="18"/>
          <w:szCs w:val="18"/>
        </w:rPr>
        <w:t>ando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 o endereço, CNPJ e número de registro da empresa no serviço de inspeção pertinente (SIF, SIE ou SIM).</w:t>
      </w:r>
    </w:p>
    <w:p w14:paraId="2B45EBA5" w14:textId="77777777" w:rsidR="00EC7B54" w:rsidRPr="00A12CDC" w:rsidRDefault="00EC7B54" w:rsidP="0015757A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</w:rPr>
      </w:pPr>
    </w:p>
    <w:p w14:paraId="6550E6B2" w14:textId="7B61CE23" w:rsidR="009A0404" w:rsidRPr="00A12CDC" w:rsidRDefault="009A0404" w:rsidP="0015757A">
      <w:pPr>
        <w:pStyle w:val="Legenda"/>
        <w:keepNext/>
        <w:spacing w:after="0"/>
        <w:contextualSpacing/>
        <w:rPr>
          <w:rFonts w:ascii="Open Sans" w:hAnsi="Open Sans" w:cs="Open Sans"/>
        </w:rPr>
      </w:pPr>
      <w:bookmarkStart w:id="26" w:name="_Toc47364475"/>
      <w:bookmarkStart w:id="27" w:name="_Toc49958021"/>
      <w:bookmarkStart w:id="28" w:name="_Toc81491134"/>
      <w:r w:rsidRPr="00A12CDC">
        <w:rPr>
          <w:rFonts w:ascii="Open Sans" w:hAnsi="Open Sans" w:cs="Open Sans"/>
        </w:rPr>
        <w:t xml:space="preserve">Tabela </w:t>
      </w:r>
      <w:r w:rsidR="005C565F" w:rsidRPr="00A12CDC">
        <w:rPr>
          <w:rFonts w:ascii="Open Sans" w:hAnsi="Open Sans" w:cs="Open Sans"/>
        </w:rPr>
        <w:fldChar w:fldCharType="begin"/>
      </w:r>
      <w:r w:rsidRPr="00A12CDC">
        <w:rPr>
          <w:rFonts w:ascii="Open Sans" w:hAnsi="Open Sans" w:cs="Open Sans"/>
        </w:rPr>
        <w:instrText xml:space="preserve"> SEQ Tabela \* ARABIC </w:instrText>
      </w:r>
      <w:r w:rsidR="005C565F" w:rsidRPr="00A12CDC">
        <w:rPr>
          <w:rFonts w:ascii="Open Sans" w:hAnsi="Open Sans" w:cs="Open Sans"/>
        </w:rPr>
        <w:fldChar w:fldCharType="separate"/>
      </w:r>
      <w:r w:rsidR="002D678F">
        <w:rPr>
          <w:rFonts w:ascii="Open Sans" w:hAnsi="Open Sans" w:cs="Open Sans"/>
          <w:noProof/>
        </w:rPr>
        <w:t>1</w:t>
      </w:r>
      <w:r w:rsidR="005C565F" w:rsidRPr="00A12CDC">
        <w:rPr>
          <w:rFonts w:ascii="Open Sans" w:hAnsi="Open Sans" w:cs="Open Sans"/>
        </w:rPr>
        <w:fldChar w:fldCharType="end"/>
      </w:r>
      <w:r w:rsidRPr="00A12CDC">
        <w:rPr>
          <w:rFonts w:ascii="Open Sans" w:hAnsi="Open Sans" w:cs="Open Sans"/>
        </w:rPr>
        <w:t xml:space="preserve"> – Resumo</w:t>
      </w:r>
      <w:r w:rsidR="00EC7B54">
        <w:rPr>
          <w:rFonts w:ascii="Open Sans" w:hAnsi="Open Sans" w:cs="Open Sans"/>
        </w:rPr>
        <w:t xml:space="preserve"> Público </w:t>
      </w:r>
      <w:r w:rsidR="00736FF0">
        <w:rPr>
          <w:rFonts w:ascii="Open Sans" w:hAnsi="Open Sans" w:cs="Open Sans"/>
        </w:rPr>
        <w:t xml:space="preserve">do Relatório </w:t>
      </w:r>
      <w:r w:rsidR="00EC7B54">
        <w:rPr>
          <w:rFonts w:ascii="Open Sans" w:hAnsi="Open Sans" w:cs="Open Sans"/>
        </w:rPr>
        <w:t>de Auditoria</w:t>
      </w:r>
      <w:bookmarkEnd w:id="26"/>
      <w:bookmarkEnd w:id="27"/>
      <w:bookmarkEnd w:id="28"/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0"/>
        <w:gridCol w:w="880"/>
        <w:gridCol w:w="1399"/>
        <w:gridCol w:w="691"/>
        <w:gridCol w:w="1096"/>
      </w:tblGrid>
      <w:tr w:rsidR="000F3B02" w:rsidRPr="005410A2" w14:paraId="6550E6B6" w14:textId="77777777" w:rsidTr="00304384">
        <w:trPr>
          <w:trHeight w:val="20"/>
          <w:tblHeader/>
        </w:trPr>
        <w:tc>
          <w:tcPr>
            <w:tcW w:w="2745" w:type="pct"/>
            <w:vMerge w:val="restart"/>
            <w:shd w:val="clear" w:color="auto" w:fill="F4BD23"/>
          </w:tcPr>
          <w:p w14:paraId="6550E6B3" w14:textId="77777777" w:rsidR="000F3B02" w:rsidRPr="005410A2" w:rsidRDefault="009F1665" w:rsidP="00304384">
            <w:pPr>
              <w:spacing w:after="120"/>
              <w:contextualSpacing/>
              <w:jc w:val="both"/>
              <w:rPr>
                <w:rFonts w:ascii="Open Sans" w:hAnsi="Open Sans" w:cs="Open Sans"/>
                <w:bCs/>
                <w:lang w:val="pt-BR"/>
              </w:rPr>
            </w:pPr>
            <w:bookmarkStart w:id="29" w:name="_Hlk46735229"/>
            <w:r w:rsidRPr="005410A2">
              <w:rPr>
                <w:rFonts w:ascii="Open Sans" w:hAnsi="Open Sans" w:cs="Open Sans"/>
                <w:b/>
                <w:bCs/>
                <w:lang w:val="pt-BR"/>
              </w:rPr>
              <w:t>Critérios do TAC</w:t>
            </w:r>
          </w:p>
        </w:tc>
        <w:tc>
          <w:tcPr>
            <w:tcW w:w="1264" w:type="pct"/>
            <w:gridSpan w:val="2"/>
            <w:shd w:val="clear" w:color="auto" w:fill="F4BD23"/>
          </w:tcPr>
          <w:p w14:paraId="6550E6B4" w14:textId="77777777" w:rsidR="000F3B02" w:rsidRPr="005410A2" w:rsidRDefault="000F3B02" w:rsidP="0030438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>Operações de compra*</w:t>
            </w:r>
          </w:p>
        </w:tc>
        <w:tc>
          <w:tcPr>
            <w:tcW w:w="991" w:type="pct"/>
            <w:gridSpan w:val="2"/>
            <w:shd w:val="clear" w:color="auto" w:fill="F4BD23"/>
          </w:tcPr>
          <w:p w14:paraId="6550E6B5" w14:textId="77777777" w:rsidR="000F3B02" w:rsidRPr="005410A2" w:rsidRDefault="000F3B02" w:rsidP="0030438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Cabeças de gado*</w:t>
            </w:r>
          </w:p>
        </w:tc>
      </w:tr>
      <w:tr w:rsidR="000F3B02" w:rsidRPr="005410A2" w14:paraId="6550E6BC" w14:textId="77777777" w:rsidTr="00304384">
        <w:trPr>
          <w:trHeight w:val="20"/>
          <w:tblHeader/>
        </w:trPr>
        <w:tc>
          <w:tcPr>
            <w:tcW w:w="2745" w:type="pct"/>
            <w:vMerge/>
            <w:shd w:val="clear" w:color="auto" w:fill="F4BD23"/>
          </w:tcPr>
          <w:p w14:paraId="6550E6B7" w14:textId="77777777" w:rsidR="000F3B02" w:rsidRPr="005410A2" w:rsidRDefault="000F3B02" w:rsidP="00304384">
            <w:pPr>
              <w:spacing w:after="120"/>
              <w:contextualSpacing/>
              <w:jc w:val="both"/>
              <w:rPr>
                <w:rFonts w:ascii="Open Sans" w:hAnsi="Open Sans" w:cs="Open Sans"/>
                <w:bCs/>
                <w:lang w:val="pt-BR"/>
              </w:rPr>
            </w:pPr>
          </w:p>
        </w:tc>
        <w:tc>
          <w:tcPr>
            <w:tcW w:w="488" w:type="pct"/>
            <w:shd w:val="clear" w:color="auto" w:fill="F4BD23"/>
          </w:tcPr>
          <w:p w14:paraId="6550E6B8" w14:textId="77777777" w:rsidR="000F3B02" w:rsidRPr="005410A2" w:rsidRDefault="000F3B02" w:rsidP="00304384">
            <w:pPr>
              <w:spacing w:after="120"/>
              <w:contextualSpacing/>
              <w:jc w:val="center"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>Nº</w:t>
            </w:r>
          </w:p>
        </w:tc>
        <w:tc>
          <w:tcPr>
            <w:tcW w:w="776" w:type="pct"/>
            <w:shd w:val="clear" w:color="auto" w:fill="F4BD23"/>
          </w:tcPr>
          <w:p w14:paraId="6550E6B9" w14:textId="77777777" w:rsidR="000F3B02" w:rsidRPr="005410A2" w:rsidRDefault="000F3B02" w:rsidP="0030438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%</w:t>
            </w:r>
          </w:p>
        </w:tc>
        <w:tc>
          <w:tcPr>
            <w:tcW w:w="383" w:type="pct"/>
            <w:shd w:val="clear" w:color="auto" w:fill="F4BD23"/>
          </w:tcPr>
          <w:p w14:paraId="6550E6BA" w14:textId="77777777" w:rsidR="000F3B02" w:rsidRPr="005410A2" w:rsidRDefault="000F3B02" w:rsidP="0030438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Nº</w:t>
            </w:r>
          </w:p>
        </w:tc>
        <w:tc>
          <w:tcPr>
            <w:tcW w:w="608" w:type="pct"/>
            <w:shd w:val="clear" w:color="auto" w:fill="F4BD23"/>
          </w:tcPr>
          <w:p w14:paraId="6550E6BB" w14:textId="77777777" w:rsidR="000F3B02" w:rsidRPr="005410A2" w:rsidRDefault="000F3B02" w:rsidP="0030438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%</w:t>
            </w:r>
          </w:p>
        </w:tc>
      </w:tr>
      <w:tr w:rsidR="005E5894" w:rsidRPr="005410A2" w14:paraId="138D1AC2" w14:textId="77777777" w:rsidTr="00304384">
        <w:trPr>
          <w:trHeight w:val="20"/>
        </w:trPr>
        <w:tc>
          <w:tcPr>
            <w:tcW w:w="2745" w:type="pct"/>
            <w:shd w:val="clear" w:color="auto" w:fill="BFBFBF" w:themeFill="background1" w:themeFillShade="BF"/>
          </w:tcPr>
          <w:p w14:paraId="1AD118B8" w14:textId="51C9C8D4" w:rsidR="005E5894" w:rsidRPr="005E5894" w:rsidRDefault="005E5894" w:rsidP="005E5894">
            <w:pPr>
              <w:spacing w:after="120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5E5894">
              <w:rPr>
                <w:rFonts w:ascii="Open Sans" w:hAnsi="Open Sans" w:cs="Open Sans"/>
                <w:b/>
                <w:lang w:val="pt-BR"/>
              </w:rPr>
              <w:t>Total de compras e cabeças de gado (universo)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14:paraId="62AE0643" w14:textId="3350728E" w:rsidR="005E5894" w:rsidRPr="008E73C7" w:rsidRDefault="004C4ECD" w:rsidP="005E589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10.000</w:t>
            </w:r>
          </w:p>
        </w:tc>
        <w:tc>
          <w:tcPr>
            <w:tcW w:w="776" w:type="pct"/>
            <w:shd w:val="clear" w:color="auto" w:fill="BFBFBF" w:themeFill="background1" w:themeFillShade="BF"/>
          </w:tcPr>
          <w:p w14:paraId="493313C1" w14:textId="452A55EA" w:rsidR="005E5894" w:rsidRPr="008E73C7" w:rsidRDefault="005E5894" w:rsidP="005E589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</w:rPr>
            </w:pPr>
            <w:r w:rsidRPr="008E73C7"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  <w:t>100%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14:paraId="47899DAB" w14:textId="02A9DA43" w:rsidR="005E5894" w:rsidRPr="008E73C7" w:rsidRDefault="004C4ECD" w:rsidP="005E589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50.000</w:t>
            </w:r>
          </w:p>
        </w:tc>
        <w:tc>
          <w:tcPr>
            <w:tcW w:w="608" w:type="pct"/>
            <w:shd w:val="clear" w:color="auto" w:fill="BFBFBF" w:themeFill="background1" w:themeFillShade="BF"/>
          </w:tcPr>
          <w:p w14:paraId="057278B3" w14:textId="042ED73D" w:rsidR="005E5894" w:rsidRPr="008E73C7" w:rsidRDefault="005E5894" w:rsidP="005E589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</w:rPr>
            </w:pPr>
            <w:r w:rsidRPr="008E73C7"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  <w:t>100%</w:t>
            </w:r>
          </w:p>
        </w:tc>
      </w:tr>
      <w:tr w:rsidR="005E5894" w:rsidRPr="005410A2" w14:paraId="28CC0404" w14:textId="77777777" w:rsidTr="00217F62">
        <w:trPr>
          <w:trHeight w:val="20"/>
        </w:trPr>
        <w:tc>
          <w:tcPr>
            <w:tcW w:w="2745" w:type="pct"/>
            <w:shd w:val="clear" w:color="auto" w:fill="FFFFFF" w:themeFill="background1"/>
          </w:tcPr>
          <w:p w14:paraId="748A5BBC" w14:textId="77777777" w:rsidR="005E5894" w:rsidRPr="005410A2" w:rsidRDefault="005E5894" w:rsidP="005E5894">
            <w:pPr>
              <w:spacing w:after="120"/>
              <w:contextualSpacing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14:paraId="7AEE3A99" w14:textId="77777777" w:rsidR="005E5894" w:rsidRPr="008E73C7" w:rsidRDefault="005E5894" w:rsidP="005E589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204AF0CD" w14:textId="77777777" w:rsidR="005E5894" w:rsidRPr="008E73C7" w:rsidRDefault="005E5894" w:rsidP="005E589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</w:rPr>
            </w:pPr>
          </w:p>
        </w:tc>
        <w:tc>
          <w:tcPr>
            <w:tcW w:w="383" w:type="pct"/>
            <w:shd w:val="clear" w:color="auto" w:fill="FFFFFF" w:themeFill="background1"/>
          </w:tcPr>
          <w:p w14:paraId="7604ADA1" w14:textId="77777777" w:rsidR="005E5894" w:rsidRPr="008E73C7" w:rsidRDefault="005E5894" w:rsidP="005E589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</w:rPr>
            </w:pPr>
          </w:p>
        </w:tc>
        <w:tc>
          <w:tcPr>
            <w:tcW w:w="608" w:type="pct"/>
            <w:shd w:val="clear" w:color="auto" w:fill="FFFFFF" w:themeFill="background1"/>
          </w:tcPr>
          <w:p w14:paraId="2C85EC6E" w14:textId="77777777" w:rsidR="005E5894" w:rsidRPr="008E73C7" w:rsidRDefault="005E5894" w:rsidP="005E589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</w:rPr>
            </w:pPr>
          </w:p>
        </w:tc>
      </w:tr>
      <w:tr w:rsidR="006C3C54" w:rsidRPr="005410A2" w14:paraId="438CD67E" w14:textId="77777777" w:rsidTr="008E73C7">
        <w:trPr>
          <w:trHeight w:val="20"/>
        </w:trPr>
        <w:tc>
          <w:tcPr>
            <w:tcW w:w="2745" w:type="pct"/>
            <w:shd w:val="clear" w:color="auto" w:fill="BFBFBF" w:themeFill="background1" w:themeFillShade="BF"/>
          </w:tcPr>
          <w:p w14:paraId="69163354" w14:textId="7A56AF45" w:rsidR="006C3C54" w:rsidRPr="005410A2" w:rsidRDefault="006C3C54" w:rsidP="006C3C54">
            <w:pPr>
              <w:spacing w:after="120"/>
              <w:contextualSpacing/>
              <w:jc w:val="both"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Total de compras </w:t>
            </w:r>
            <w:r>
              <w:rPr>
                <w:rFonts w:ascii="Open Sans" w:hAnsi="Open Sans" w:cs="Open Sans"/>
                <w:b/>
                <w:lang w:val="pt-BR"/>
              </w:rPr>
              <w:t xml:space="preserve">e cabeças </w:t>
            </w:r>
            <w:r w:rsidRPr="005410A2">
              <w:rPr>
                <w:rFonts w:ascii="Open Sans" w:hAnsi="Open Sans" w:cs="Open Sans"/>
                <w:b/>
                <w:lang w:val="pt-BR"/>
              </w:rPr>
              <w:t>de gado</w:t>
            </w:r>
            <w:r>
              <w:rPr>
                <w:rFonts w:ascii="Open Sans" w:hAnsi="Open Sans" w:cs="Open Sans"/>
                <w:b/>
                <w:lang w:val="pt-BR"/>
              </w:rPr>
              <w:t xml:space="preserve"> </w:t>
            </w:r>
            <w:r w:rsidR="0033651E">
              <w:rPr>
                <w:rFonts w:ascii="Open Sans" w:hAnsi="Open Sans" w:cs="Open Sans"/>
                <w:b/>
                <w:lang w:val="pt-BR"/>
              </w:rPr>
              <w:t>avaliados por amostragem</w:t>
            </w:r>
          </w:p>
        </w:tc>
        <w:tc>
          <w:tcPr>
            <w:tcW w:w="488" w:type="pct"/>
            <w:shd w:val="clear" w:color="auto" w:fill="BFBFBF" w:themeFill="background1" w:themeFillShade="BF"/>
          </w:tcPr>
          <w:p w14:paraId="13BC1687" w14:textId="4E156164" w:rsidR="006C3C54" w:rsidRPr="008E73C7" w:rsidRDefault="006C3C54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3.000</w:t>
            </w:r>
          </w:p>
        </w:tc>
        <w:tc>
          <w:tcPr>
            <w:tcW w:w="776" w:type="pct"/>
            <w:shd w:val="clear" w:color="auto" w:fill="BFBFBF" w:themeFill="background1" w:themeFillShade="BF"/>
          </w:tcPr>
          <w:p w14:paraId="31B8F9EF" w14:textId="5D2C0EE5" w:rsidR="006C3C54" w:rsidRPr="008E73C7" w:rsidRDefault="006C3C54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30%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14:paraId="205904D7" w14:textId="75A62D5D" w:rsidR="006C3C54" w:rsidRPr="008E73C7" w:rsidRDefault="006C3C54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25.000</w:t>
            </w:r>
          </w:p>
        </w:tc>
        <w:tc>
          <w:tcPr>
            <w:tcW w:w="608" w:type="pct"/>
            <w:shd w:val="clear" w:color="auto" w:fill="BFBFBF" w:themeFill="background1" w:themeFillShade="BF"/>
          </w:tcPr>
          <w:p w14:paraId="121B7CBB" w14:textId="7E445A0E" w:rsidR="006C3C54" w:rsidRPr="008E73C7" w:rsidRDefault="006C3C54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50%</w:t>
            </w:r>
          </w:p>
        </w:tc>
      </w:tr>
      <w:tr w:rsidR="006C3C54" w:rsidRPr="005410A2" w14:paraId="6550E6C2" w14:textId="77777777" w:rsidTr="008E73C7">
        <w:trPr>
          <w:trHeight w:val="20"/>
        </w:trPr>
        <w:tc>
          <w:tcPr>
            <w:tcW w:w="2745" w:type="pct"/>
            <w:shd w:val="clear" w:color="auto" w:fill="D9D9D9" w:themeFill="background1" w:themeFillShade="D9"/>
          </w:tcPr>
          <w:p w14:paraId="6550E6BD" w14:textId="77777777" w:rsidR="006C3C54" w:rsidRPr="005410A2" w:rsidRDefault="006C3C54" w:rsidP="006C3C54">
            <w:pPr>
              <w:spacing w:after="120"/>
              <w:contextualSpacing/>
              <w:jc w:val="both"/>
              <w:rPr>
                <w:rFonts w:ascii="Open Sans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lang w:val="pt-BR"/>
              </w:rPr>
              <w:t>1. Compras conforme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6550E6BE" w14:textId="5942C7A1" w:rsidR="006C3C54" w:rsidRPr="008E73C7" w:rsidRDefault="006C3C54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2.800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14:paraId="6550E6BF" w14:textId="6876837E" w:rsidR="006C3C54" w:rsidRPr="008E73C7" w:rsidRDefault="009123BB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93</w:t>
            </w:r>
            <w:r w:rsidR="00E8499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,3</w:t>
            </w:r>
            <w:r w:rsidR="00A95053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  <w:tc>
          <w:tcPr>
            <w:tcW w:w="383" w:type="pct"/>
            <w:shd w:val="clear" w:color="auto" w:fill="D9D9D9" w:themeFill="background1" w:themeFillShade="D9"/>
          </w:tcPr>
          <w:p w14:paraId="6550E6C0" w14:textId="7D5C6F28" w:rsidR="006C3C54" w:rsidRPr="008E73C7" w:rsidRDefault="006C3C54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1</w:t>
            </w:r>
            <w:r w:rsidR="00D83C2F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5</w:t>
            </w: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.000</w:t>
            </w:r>
          </w:p>
        </w:tc>
        <w:tc>
          <w:tcPr>
            <w:tcW w:w="608" w:type="pct"/>
            <w:shd w:val="clear" w:color="auto" w:fill="D9D9D9" w:themeFill="background1" w:themeFillShade="D9"/>
          </w:tcPr>
          <w:p w14:paraId="6550E6C1" w14:textId="73125FB4" w:rsidR="006C3C54" w:rsidRPr="008E73C7" w:rsidRDefault="006D3320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6</w:t>
            </w:r>
            <w:r w:rsidR="006C3C5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</w:t>
            </w:r>
            <w:r w:rsidR="00A95053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</w:tr>
      <w:tr w:rsidR="006C3C54" w:rsidRPr="005410A2" w14:paraId="6550E6C8" w14:textId="77777777" w:rsidTr="008E73C7">
        <w:trPr>
          <w:trHeight w:val="20"/>
        </w:trPr>
        <w:tc>
          <w:tcPr>
            <w:tcW w:w="2745" w:type="pct"/>
            <w:shd w:val="clear" w:color="auto" w:fill="D9D9D9" w:themeFill="background1" w:themeFillShade="D9"/>
          </w:tcPr>
          <w:p w14:paraId="6550E6C3" w14:textId="77777777" w:rsidR="006C3C54" w:rsidRPr="005410A2" w:rsidRDefault="006C3C54" w:rsidP="006C3C54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2. Compras conforme justificada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6550E6C4" w14:textId="120741F5" w:rsidR="006C3C54" w:rsidRPr="008E73C7" w:rsidRDefault="00A95053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18</w:t>
            </w:r>
            <w:r w:rsidR="006C3C5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14:paraId="6550E6C5" w14:textId="1BFD13BB" w:rsidR="006C3C54" w:rsidRPr="008E73C7" w:rsidRDefault="00B963F0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6</w:t>
            </w:r>
            <w:r w:rsidR="00E8499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,0</w:t>
            </w:r>
            <w:r w:rsidR="00A95053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  <w:tc>
          <w:tcPr>
            <w:tcW w:w="383" w:type="pct"/>
            <w:shd w:val="clear" w:color="auto" w:fill="D9D9D9" w:themeFill="background1" w:themeFillShade="D9"/>
          </w:tcPr>
          <w:p w14:paraId="6550E6C6" w14:textId="4FAE83D0" w:rsidR="006C3C54" w:rsidRPr="008E73C7" w:rsidRDefault="00D83C2F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7</w:t>
            </w:r>
            <w:r w:rsidR="006C3C5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.</w:t>
            </w: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5</w:t>
            </w:r>
            <w:r w:rsidR="006C3C5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00</w:t>
            </w:r>
          </w:p>
        </w:tc>
        <w:tc>
          <w:tcPr>
            <w:tcW w:w="608" w:type="pct"/>
            <w:shd w:val="clear" w:color="auto" w:fill="D9D9D9" w:themeFill="background1" w:themeFillShade="D9"/>
          </w:tcPr>
          <w:p w14:paraId="6550E6C7" w14:textId="5118781C" w:rsidR="006C3C54" w:rsidRPr="008E73C7" w:rsidRDefault="006D3320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30</w:t>
            </w:r>
            <w:r w:rsidR="00A95053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</w:tr>
      <w:tr w:rsidR="006C3C54" w:rsidRPr="005410A2" w14:paraId="6550E6CE" w14:textId="77777777" w:rsidTr="008E73C7">
        <w:trPr>
          <w:trHeight w:val="20"/>
        </w:trPr>
        <w:tc>
          <w:tcPr>
            <w:tcW w:w="2745" w:type="pct"/>
            <w:shd w:val="clear" w:color="auto" w:fill="D9D9D9" w:themeFill="background1" w:themeFillShade="D9"/>
          </w:tcPr>
          <w:p w14:paraId="6550E6C9" w14:textId="77777777" w:rsidR="006C3C54" w:rsidRPr="005410A2" w:rsidRDefault="006C3C54" w:rsidP="006C3C54">
            <w:pPr>
              <w:spacing w:after="120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bookmarkStart w:id="30" w:name="_Hlk84261860"/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3. Compras não conforme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6550E6CA" w14:textId="5419045F" w:rsidR="006C3C54" w:rsidRPr="008E73C7" w:rsidRDefault="00A95053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</w:t>
            </w:r>
            <w:r w:rsidR="006C3C5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14:paraId="6550E6CB" w14:textId="1242D0C7" w:rsidR="006C3C54" w:rsidRPr="008E73C7" w:rsidRDefault="006C3C54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0,</w:t>
            </w:r>
            <w:r w:rsidR="00E8499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7</w:t>
            </w:r>
            <w:r w:rsidR="00A95053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  <w:tc>
          <w:tcPr>
            <w:tcW w:w="383" w:type="pct"/>
            <w:shd w:val="clear" w:color="auto" w:fill="D9D9D9" w:themeFill="background1" w:themeFillShade="D9"/>
          </w:tcPr>
          <w:p w14:paraId="6550E6CC" w14:textId="4B4A5BE8" w:rsidR="006C3C54" w:rsidRPr="008E73C7" w:rsidRDefault="004B44EC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</w:t>
            </w:r>
            <w:r w:rsidR="006C3C5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.</w:t>
            </w: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5</w:t>
            </w:r>
            <w:r w:rsidR="006C3C54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00</w:t>
            </w:r>
          </w:p>
        </w:tc>
        <w:tc>
          <w:tcPr>
            <w:tcW w:w="608" w:type="pct"/>
            <w:shd w:val="clear" w:color="auto" w:fill="D9D9D9" w:themeFill="background1" w:themeFillShade="D9"/>
          </w:tcPr>
          <w:p w14:paraId="6550E6CD" w14:textId="723C2765" w:rsidR="006C3C54" w:rsidRPr="008E73C7" w:rsidRDefault="001411A7" w:rsidP="006C3C54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10</w:t>
            </w:r>
            <w:r w:rsidR="00A95053" w:rsidRPr="008E73C7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</w:tr>
      <w:bookmarkEnd w:id="30"/>
      <w:tr w:rsidR="004C4ECD" w:rsidRPr="005410A2" w14:paraId="6550E6D6" w14:textId="77777777" w:rsidTr="00304384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14:paraId="6550E6D5" w14:textId="77777777" w:rsidR="004C4ECD" w:rsidRPr="005410A2" w:rsidRDefault="004C4ECD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</w:tr>
      <w:tr w:rsidR="004C4ECD" w:rsidRPr="005410A2" w14:paraId="6550E6DC" w14:textId="77777777" w:rsidTr="00304384">
        <w:trPr>
          <w:trHeight w:val="20"/>
        </w:trPr>
        <w:tc>
          <w:tcPr>
            <w:tcW w:w="2745" w:type="pct"/>
            <w:shd w:val="clear" w:color="auto" w:fill="D9D9D9" w:themeFill="background1" w:themeFillShade="D9"/>
          </w:tcPr>
          <w:p w14:paraId="6550E6D7" w14:textId="77777777" w:rsidR="004C4ECD" w:rsidRPr="005410A2" w:rsidRDefault="004C4ECD" w:rsidP="004C4ECD">
            <w:pPr>
              <w:spacing w:after="120"/>
              <w:contextualSpacing/>
              <w:jc w:val="both"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Descrição das Compras não </w:t>
            </w:r>
            <w:proofErr w:type="gramStart"/>
            <w:r w:rsidRPr="005410A2">
              <w:rPr>
                <w:rFonts w:ascii="Open Sans" w:hAnsi="Open Sans" w:cs="Open Sans"/>
                <w:b/>
                <w:lang w:val="pt-BR"/>
              </w:rPr>
              <w:t>conformes(</w:t>
            </w:r>
            <w:proofErr w:type="gramEnd"/>
            <w:r w:rsidRPr="005410A2">
              <w:rPr>
                <w:rFonts w:ascii="Open Sans" w:hAnsi="Open Sans" w:cs="Open Sans"/>
                <w:b/>
                <w:lang w:val="pt-BR"/>
              </w:rPr>
              <w:t>**)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6550E6D8" w14:textId="77777777" w:rsidR="004C4ECD" w:rsidRPr="005410A2" w:rsidRDefault="004C4ECD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14:paraId="6550E6D9" w14:textId="77777777" w:rsidR="004C4ECD" w:rsidRPr="005410A2" w:rsidRDefault="004C4ECD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14:paraId="6550E6DA" w14:textId="77777777" w:rsidR="004C4ECD" w:rsidRPr="005410A2" w:rsidRDefault="004C4ECD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</w:tcPr>
          <w:p w14:paraId="6550E6DB" w14:textId="77777777" w:rsidR="004C4ECD" w:rsidRPr="005410A2" w:rsidRDefault="004C4ECD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</w:tr>
      <w:tr w:rsidR="004C4ECD" w:rsidRPr="005410A2" w14:paraId="6550E6DE" w14:textId="77777777" w:rsidTr="00304384">
        <w:trPr>
          <w:trHeight w:val="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550E6DD" w14:textId="77777777" w:rsidR="004C4ECD" w:rsidRPr="005410A2" w:rsidRDefault="004C4ECD" w:rsidP="004C4ECD">
            <w:pPr>
              <w:spacing w:after="120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Critério 2: Embargo ambiental e trabalho escravo</w:t>
            </w:r>
          </w:p>
        </w:tc>
      </w:tr>
      <w:tr w:rsidR="004C4ECD" w:rsidRPr="005410A2" w14:paraId="6550E6E4" w14:textId="77777777" w:rsidTr="00304384">
        <w:trPr>
          <w:trHeight w:val="20"/>
        </w:trPr>
        <w:tc>
          <w:tcPr>
            <w:tcW w:w="2745" w:type="pct"/>
          </w:tcPr>
          <w:p w14:paraId="6550E6DF" w14:textId="77777777" w:rsidR="004C4ECD" w:rsidRPr="005410A2" w:rsidDel="00334BE8" w:rsidRDefault="004C4ECD" w:rsidP="004C4ECD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Com embargo por desmatamento pelo Ibama (vetor)</w:t>
            </w:r>
          </w:p>
        </w:tc>
        <w:tc>
          <w:tcPr>
            <w:tcW w:w="488" w:type="pct"/>
          </w:tcPr>
          <w:p w14:paraId="6550E6E0" w14:textId="081BACD1" w:rsidR="004C4ECD" w:rsidRPr="00E04F78" w:rsidRDefault="00B92190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776" w:type="pct"/>
          </w:tcPr>
          <w:p w14:paraId="6550E6E1" w14:textId="2011AE03" w:rsidR="004C4ECD" w:rsidRPr="00E04F78" w:rsidRDefault="004B6F02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383" w:type="pct"/>
          </w:tcPr>
          <w:p w14:paraId="6550E6E2" w14:textId="2ED8AB03" w:rsidR="004C4ECD" w:rsidRPr="00E04F78" w:rsidRDefault="004B6F02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608" w:type="pct"/>
          </w:tcPr>
          <w:p w14:paraId="6550E6E3" w14:textId="49255B25" w:rsidR="004C4ECD" w:rsidRPr="00E04F78" w:rsidRDefault="004B6F02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</w:tr>
      <w:tr w:rsidR="004B6F02" w:rsidRPr="005410A2" w14:paraId="6550E6EA" w14:textId="77777777" w:rsidTr="00304384">
        <w:trPr>
          <w:trHeight w:val="20"/>
        </w:trPr>
        <w:tc>
          <w:tcPr>
            <w:tcW w:w="2745" w:type="pct"/>
          </w:tcPr>
          <w:p w14:paraId="6550E6E5" w14:textId="77777777" w:rsidR="004B6F02" w:rsidRPr="005410A2" w:rsidRDefault="004B6F02" w:rsidP="004B6F02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 xml:space="preserve">Com embargo por desmatamento pela lista </w:t>
            </w:r>
            <w:proofErr w:type="gramStart"/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do  Ibama</w:t>
            </w:r>
            <w:proofErr w:type="gramEnd"/>
          </w:p>
        </w:tc>
        <w:tc>
          <w:tcPr>
            <w:tcW w:w="488" w:type="pct"/>
          </w:tcPr>
          <w:p w14:paraId="6550E6E6" w14:textId="28C18034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5</w:t>
            </w:r>
          </w:p>
        </w:tc>
        <w:tc>
          <w:tcPr>
            <w:tcW w:w="776" w:type="pct"/>
          </w:tcPr>
          <w:p w14:paraId="6550E6E7" w14:textId="448B4E4E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0,2%</w:t>
            </w:r>
          </w:p>
        </w:tc>
        <w:tc>
          <w:tcPr>
            <w:tcW w:w="383" w:type="pct"/>
          </w:tcPr>
          <w:p w14:paraId="6550E6E8" w14:textId="691C9E58" w:rsidR="004B6F02" w:rsidRPr="00E04F78" w:rsidRDefault="002A183F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6</w:t>
            </w:r>
            <w:r w:rsidR="004B6F02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00</w:t>
            </w:r>
          </w:p>
        </w:tc>
        <w:tc>
          <w:tcPr>
            <w:tcW w:w="608" w:type="pct"/>
          </w:tcPr>
          <w:p w14:paraId="6550E6E9" w14:textId="00D9ED3D" w:rsidR="004B6F02" w:rsidRPr="00E04F78" w:rsidRDefault="002A183F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</w:t>
            </w:r>
            <w:r w:rsidR="006F046D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,4</w:t>
            </w:r>
            <w:r w:rsidR="004B6F02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</w:tr>
      <w:tr w:rsidR="004B6F02" w:rsidRPr="005410A2" w14:paraId="6550E6F0" w14:textId="77777777" w:rsidTr="00304384">
        <w:trPr>
          <w:trHeight w:val="20"/>
        </w:trPr>
        <w:tc>
          <w:tcPr>
            <w:tcW w:w="2745" w:type="pct"/>
          </w:tcPr>
          <w:p w14:paraId="6550E6EB" w14:textId="77777777" w:rsidR="004B6F02" w:rsidRPr="005410A2" w:rsidDel="00334BE8" w:rsidRDefault="004B6F02" w:rsidP="004B6F02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 xml:space="preserve">Com embargo ambiental </w:t>
            </w:r>
            <w:r>
              <w:rPr>
                <w:rFonts w:ascii="Open Sans" w:eastAsia="Arial" w:hAnsi="Open Sans" w:cs="Open Sans"/>
                <w:bCs/>
                <w:color w:val="000000"/>
                <w:lang w:val="pt-BR"/>
              </w:rPr>
              <w:t>estadual (</w:t>
            </w:r>
            <w:proofErr w:type="spellStart"/>
            <w:r>
              <w:rPr>
                <w:rFonts w:ascii="Open Sans" w:eastAsia="Arial" w:hAnsi="Open Sans" w:cs="Open Sans"/>
                <w:bCs/>
                <w:color w:val="000000"/>
                <w:lang w:val="pt-BR"/>
              </w:rPr>
              <w:t>ex</w:t>
            </w:r>
            <w:proofErr w:type="spellEnd"/>
            <w:r>
              <w:rPr>
                <w:rFonts w:ascii="Open Sans" w:eastAsia="Arial" w:hAnsi="Open Sans" w:cs="Open Sans"/>
                <w:bCs/>
                <w:color w:val="000000"/>
                <w:lang w:val="pt-BR"/>
              </w:rPr>
              <w:t xml:space="preserve">: </w:t>
            </w: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 xml:space="preserve">Sema/PA </w:t>
            </w:r>
            <w:r>
              <w:rPr>
                <w:rFonts w:ascii="Open Sans" w:eastAsia="Arial" w:hAnsi="Open Sans" w:cs="Open Sans"/>
                <w:bCs/>
                <w:color w:val="000000"/>
                <w:lang w:val="pt-BR"/>
              </w:rPr>
              <w:t xml:space="preserve">- </w:t>
            </w: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LDI)</w:t>
            </w:r>
          </w:p>
        </w:tc>
        <w:tc>
          <w:tcPr>
            <w:tcW w:w="488" w:type="pct"/>
          </w:tcPr>
          <w:p w14:paraId="6550E6EC" w14:textId="2F934CCB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</w:t>
            </w:r>
          </w:p>
        </w:tc>
        <w:tc>
          <w:tcPr>
            <w:tcW w:w="776" w:type="pct"/>
          </w:tcPr>
          <w:p w14:paraId="6550E6ED" w14:textId="3137B394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0,1%</w:t>
            </w:r>
          </w:p>
        </w:tc>
        <w:tc>
          <w:tcPr>
            <w:tcW w:w="383" w:type="pct"/>
          </w:tcPr>
          <w:p w14:paraId="6550E6EE" w14:textId="69BD7573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500</w:t>
            </w:r>
          </w:p>
        </w:tc>
        <w:tc>
          <w:tcPr>
            <w:tcW w:w="608" w:type="pct"/>
          </w:tcPr>
          <w:p w14:paraId="6550E6EF" w14:textId="6834DF51" w:rsidR="004B6F02" w:rsidRPr="00E04F78" w:rsidRDefault="006F046D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</w:t>
            </w:r>
            <w:r w:rsidR="004B6F02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</w:tr>
      <w:tr w:rsidR="004C4ECD" w:rsidRPr="005410A2" w14:paraId="6550E6F6" w14:textId="77777777" w:rsidTr="00304384">
        <w:trPr>
          <w:trHeight w:val="20"/>
        </w:trPr>
        <w:tc>
          <w:tcPr>
            <w:tcW w:w="2745" w:type="pct"/>
          </w:tcPr>
          <w:p w14:paraId="6550E6F1" w14:textId="77777777" w:rsidR="004C4ECD" w:rsidRPr="005410A2" w:rsidDel="00334BE8" w:rsidRDefault="004C4ECD" w:rsidP="004C4ECD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Na lista suja de trabalho escravo</w:t>
            </w:r>
          </w:p>
        </w:tc>
        <w:tc>
          <w:tcPr>
            <w:tcW w:w="488" w:type="pct"/>
          </w:tcPr>
          <w:p w14:paraId="6550E6F2" w14:textId="40F5E2DC" w:rsidR="004C4ECD" w:rsidRPr="00E04F78" w:rsidRDefault="00B92190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776" w:type="pct"/>
          </w:tcPr>
          <w:p w14:paraId="6550E6F3" w14:textId="614D6734" w:rsidR="004C4ECD" w:rsidRPr="00E04F78" w:rsidRDefault="004B6F02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383" w:type="pct"/>
          </w:tcPr>
          <w:p w14:paraId="6550E6F4" w14:textId="13DA593C" w:rsidR="004C4ECD" w:rsidRPr="00E04F78" w:rsidRDefault="004B6F02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608" w:type="pct"/>
          </w:tcPr>
          <w:p w14:paraId="6550E6F5" w14:textId="3926781A" w:rsidR="004C4ECD" w:rsidRPr="00E04F78" w:rsidRDefault="004B6F02" w:rsidP="004C4ECD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</w:tr>
      <w:tr w:rsidR="004C4ECD" w:rsidRPr="005410A2" w14:paraId="6550E6F8" w14:textId="77777777" w:rsidTr="00304384">
        <w:trPr>
          <w:trHeight w:val="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550E6F7" w14:textId="77777777" w:rsidR="004C4ECD" w:rsidRPr="005410A2" w:rsidRDefault="004C4ECD" w:rsidP="004C4ECD">
            <w:pPr>
              <w:spacing w:after="120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Critério 3: CAR e alterações nos limites do CAR</w:t>
            </w:r>
          </w:p>
        </w:tc>
      </w:tr>
      <w:tr w:rsidR="004B6F02" w:rsidRPr="005410A2" w14:paraId="6550E6FE" w14:textId="77777777" w:rsidTr="00304384">
        <w:trPr>
          <w:trHeight w:val="20"/>
        </w:trPr>
        <w:tc>
          <w:tcPr>
            <w:tcW w:w="2745" w:type="pct"/>
          </w:tcPr>
          <w:p w14:paraId="6550E6F9" w14:textId="77777777" w:rsidR="004B6F02" w:rsidRPr="005410A2" w:rsidDel="00334BE8" w:rsidRDefault="004B6F02" w:rsidP="004B6F02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Sem CAR (ou inválido)</w:t>
            </w:r>
          </w:p>
        </w:tc>
        <w:tc>
          <w:tcPr>
            <w:tcW w:w="488" w:type="pct"/>
          </w:tcPr>
          <w:p w14:paraId="6550E6FA" w14:textId="42CD98C8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10</w:t>
            </w:r>
          </w:p>
        </w:tc>
        <w:tc>
          <w:tcPr>
            <w:tcW w:w="776" w:type="pct"/>
          </w:tcPr>
          <w:p w14:paraId="6550E6FB" w14:textId="4C703B30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0,3%</w:t>
            </w:r>
          </w:p>
        </w:tc>
        <w:tc>
          <w:tcPr>
            <w:tcW w:w="383" w:type="pct"/>
          </w:tcPr>
          <w:p w14:paraId="6550E6FC" w14:textId="3D82E7D1" w:rsidR="004B6F02" w:rsidRPr="00E04F78" w:rsidRDefault="00EB0AD7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7</w:t>
            </w:r>
            <w:r w:rsidR="004B6F02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00</w:t>
            </w:r>
          </w:p>
        </w:tc>
        <w:tc>
          <w:tcPr>
            <w:tcW w:w="608" w:type="pct"/>
          </w:tcPr>
          <w:p w14:paraId="6550E6FD" w14:textId="4FEA3476" w:rsidR="004B6F02" w:rsidRPr="00E04F78" w:rsidRDefault="006F046D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2,8</w:t>
            </w:r>
            <w:r w:rsidR="004B6F02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</w:tr>
      <w:tr w:rsidR="004B6F02" w:rsidRPr="005410A2" w14:paraId="6550E704" w14:textId="77777777" w:rsidTr="00304384">
        <w:trPr>
          <w:trHeight w:val="20"/>
        </w:trPr>
        <w:tc>
          <w:tcPr>
            <w:tcW w:w="2745" w:type="pct"/>
          </w:tcPr>
          <w:p w14:paraId="6550E6FF" w14:textId="77777777" w:rsidR="004B6F02" w:rsidRPr="005410A2" w:rsidRDefault="004B6F02" w:rsidP="004B6F02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Com alteração nos limites do CAR</w:t>
            </w:r>
          </w:p>
        </w:tc>
        <w:tc>
          <w:tcPr>
            <w:tcW w:w="488" w:type="pct"/>
          </w:tcPr>
          <w:p w14:paraId="6550E700" w14:textId="616C46DC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</w:t>
            </w:r>
          </w:p>
        </w:tc>
        <w:tc>
          <w:tcPr>
            <w:tcW w:w="776" w:type="pct"/>
          </w:tcPr>
          <w:p w14:paraId="6550E701" w14:textId="11E73F8A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0,1%</w:t>
            </w:r>
          </w:p>
        </w:tc>
        <w:tc>
          <w:tcPr>
            <w:tcW w:w="383" w:type="pct"/>
          </w:tcPr>
          <w:p w14:paraId="6550E702" w14:textId="2106ABDD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500</w:t>
            </w:r>
          </w:p>
        </w:tc>
        <w:tc>
          <w:tcPr>
            <w:tcW w:w="608" w:type="pct"/>
          </w:tcPr>
          <w:p w14:paraId="6550E703" w14:textId="48DC0DC2" w:rsidR="004B6F02" w:rsidRPr="00E04F78" w:rsidRDefault="006F046D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</w:t>
            </w:r>
            <w:r w:rsidR="004B6F02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</w:tr>
      <w:tr w:rsidR="004C4ECD" w:rsidRPr="005410A2" w14:paraId="6550E706" w14:textId="77777777" w:rsidTr="00304384">
        <w:trPr>
          <w:trHeight w:val="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550E705" w14:textId="77777777" w:rsidR="004C4ECD" w:rsidRPr="005410A2" w:rsidRDefault="004C4ECD" w:rsidP="004C4ECD">
            <w:pPr>
              <w:spacing w:after="120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Critério 4: Desmatamento Ilegal </w:t>
            </w:r>
          </w:p>
        </w:tc>
      </w:tr>
      <w:tr w:rsidR="004B6F02" w:rsidRPr="005410A2" w14:paraId="6550E70C" w14:textId="77777777" w:rsidTr="00304384">
        <w:trPr>
          <w:trHeight w:val="20"/>
        </w:trPr>
        <w:tc>
          <w:tcPr>
            <w:tcW w:w="2745" w:type="pct"/>
          </w:tcPr>
          <w:p w14:paraId="6550E707" w14:textId="30C57460" w:rsidR="004B6F02" w:rsidRPr="005410A2" w:rsidRDefault="004B6F02" w:rsidP="004B6F02">
            <w:pPr>
              <w:spacing w:after="120"/>
              <w:contextualSpacing/>
              <w:jc w:val="both"/>
              <w:rPr>
                <w:rFonts w:ascii="Open Sans" w:hAnsi="Open Sans" w:cs="Open Sans"/>
                <w:b/>
                <w:bCs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 xml:space="preserve">Com desmatamento ilegal após </w:t>
            </w:r>
            <w:r>
              <w:rPr>
                <w:rFonts w:ascii="Open Sans" w:eastAsia="Arial" w:hAnsi="Open Sans" w:cs="Open Sans"/>
                <w:bCs/>
                <w:color w:val="000000"/>
                <w:lang w:val="pt-BR"/>
              </w:rPr>
              <w:t>1º</w:t>
            </w: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/08/2008</w:t>
            </w:r>
          </w:p>
        </w:tc>
        <w:tc>
          <w:tcPr>
            <w:tcW w:w="488" w:type="pct"/>
          </w:tcPr>
          <w:p w14:paraId="6550E708" w14:textId="429B0B15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15</w:t>
            </w:r>
          </w:p>
        </w:tc>
        <w:tc>
          <w:tcPr>
            <w:tcW w:w="776" w:type="pct"/>
          </w:tcPr>
          <w:p w14:paraId="6550E709" w14:textId="286FB78D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0,5%</w:t>
            </w:r>
          </w:p>
        </w:tc>
        <w:tc>
          <w:tcPr>
            <w:tcW w:w="383" w:type="pct"/>
          </w:tcPr>
          <w:p w14:paraId="6550E70A" w14:textId="122529FB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2.000</w:t>
            </w:r>
          </w:p>
        </w:tc>
        <w:tc>
          <w:tcPr>
            <w:tcW w:w="608" w:type="pct"/>
          </w:tcPr>
          <w:p w14:paraId="6550E70B" w14:textId="3DE6B69F" w:rsidR="004B6F02" w:rsidRPr="00E04F78" w:rsidRDefault="00EB0AD7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8</w:t>
            </w:r>
            <w:r w:rsidR="004B6F02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</w:tr>
      <w:tr w:rsidR="004C4ECD" w:rsidRPr="005410A2" w14:paraId="6550E70E" w14:textId="77777777" w:rsidTr="00304384">
        <w:trPr>
          <w:trHeight w:val="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550E70D" w14:textId="77777777" w:rsidR="004C4ECD" w:rsidRPr="005410A2" w:rsidRDefault="004C4ECD" w:rsidP="004C4ECD">
            <w:pPr>
              <w:spacing w:after="120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Critério 5: </w:t>
            </w:r>
            <w:proofErr w:type="spellStart"/>
            <w:r w:rsidRPr="005410A2">
              <w:rPr>
                <w:rFonts w:ascii="Open Sans" w:hAnsi="Open Sans" w:cs="Open Sans"/>
                <w:b/>
                <w:bCs/>
                <w:lang w:val="pt-BR"/>
              </w:rPr>
              <w:t>TIs</w:t>
            </w:r>
            <w:proofErr w:type="spellEnd"/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 e UCs</w:t>
            </w:r>
          </w:p>
        </w:tc>
      </w:tr>
      <w:tr w:rsidR="004B6F02" w:rsidRPr="005410A2" w14:paraId="6550E714" w14:textId="77777777" w:rsidTr="00304384">
        <w:trPr>
          <w:trHeight w:val="20"/>
        </w:trPr>
        <w:tc>
          <w:tcPr>
            <w:tcW w:w="2745" w:type="pct"/>
          </w:tcPr>
          <w:p w14:paraId="6550E70F" w14:textId="77777777" w:rsidR="004B6F02" w:rsidRPr="005410A2" w:rsidDel="00334BE8" w:rsidRDefault="004B6F02" w:rsidP="004B6F02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Com sobreposição à Unidade de Conservação</w:t>
            </w:r>
          </w:p>
        </w:tc>
        <w:tc>
          <w:tcPr>
            <w:tcW w:w="488" w:type="pct"/>
          </w:tcPr>
          <w:p w14:paraId="6550E710" w14:textId="3DFBCBE4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776" w:type="pct"/>
          </w:tcPr>
          <w:p w14:paraId="6550E711" w14:textId="1482A9DA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383" w:type="pct"/>
          </w:tcPr>
          <w:p w14:paraId="6550E712" w14:textId="08196DDC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608" w:type="pct"/>
          </w:tcPr>
          <w:p w14:paraId="6550E713" w14:textId="5298399B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</w:tr>
      <w:tr w:rsidR="004B6F02" w:rsidRPr="005410A2" w14:paraId="6550E71A" w14:textId="77777777" w:rsidTr="00304384">
        <w:trPr>
          <w:trHeight w:val="20"/>
        </w:trPr>
        <w:tc>
          <w:tcPr>
            <w:tcW w:w="2745" w:type="pct"/>
          </w:tcPr>
          <w:p w14:paraId="6550E715" w14:textId="77777777" w:rsidR="004B6F02" w:rsidRPr="005410A2" w:rsidDel="00334BE8" w:rsidRDefault="004B6F02" w:rsidP="004B6F02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Com sobreposição à Terras Indígenas</w:t>
            </w:r>
          </w:p>
        </w:tc>
        <w:tc>
          <w:tcPr>
            <w:tcW w:w="488" w:type="pct"/>
          </w:tcPr>
          <w:p w14:paraId="6550E716" w14:textId="47CB75FA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776" w:type="pct"/>
          </w:tcPr>
          <w:p w14:paraId="6550E717" w14:textId="73BAC88A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383" w:type="pct"/>
          </w:tcPr>
          <w:p w14:paraId="6550E718" w14:textId="6DB7FED8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608" w:type="pct"/>
          </w:tcPr>
          <w:p w14:paraId="6550E719" w14:textId="34E6E15A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</w:tr>
      <w:tr w:rsidR="004B6F02" w:rsidRPr="005410A2" w14:paraId="6550E71C" w14:textId="77777777" w:rsidTr="00304384">
        <w:trPr>
          <w:trHeight w:val="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550E71B" w14:textId="763C732E" w:rsidR="004B6F02" w:rsidRPr="005410A2" w:rsidRDefault="004B6F02" w:rsidP="004B6F02">
            <w:pPr>
              <w:spacing w:after="120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Critério 6: Licenciamento Ambiental Rural </w:t>
            </w:r>
            <w:r>
              <w:rPr>
                <w:rFonts w:ascii="Open Sans" w:hAnsi="Open Sans" w:cs="Open Sans"/>
                <w:b/>
                <w:bCs/>
                <w:lang w:val="pt-BR"/>
              </w:rPr>
              <w:t>–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 LAR</w:t>
            </w:r>
          </w:p>
        </w:tc>
      </w:tr>
      <w:tr w:rsidR="004B6F02" w:rsidRPr="005410A2" w14:paraId="6550E722" w14:textId="77777777" w:rsidTr="00304384">
        <w:trPr>
          <w:trHeight w:val="20"/>
        </w:trPr>
        <w:tc>
          <w:tcPr>
            <w:tcW w:w="2745" w:type="pct"/>
          </w:tcPr>
          <w:p w14:paraId="6550E71D" w14:textId="77777777" w:rsidR="004B6F02" w:rsidRPr="005410A2" w:rsidRDefault="004B6F02" w:rsidP="004B6F02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Sem LAR vigente no Pará</w:t>
            </w:r>
          </w:p>
        </w:tc>
        <w:tc>
          <w:tcPr>
            <w:tcW w:w="488" w:type="pct"/>
          </w:tcPr>
          <w:p w14:paraId="6550E71E" w14:textId="54E5A120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776" w:type="pct"/>
          </w:tcPr>
          <w:p w14:paraId="6550E71F" w14:textId="5FAC46C0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383" w:type="pct"/>
          </w:tcPr>
          <w:p w14:paraId="6550E720" w14:textId="46B895AF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608" w:type="pct"/>
          </w:tcPr>
          <w:p w14:paraId="6550E721" w14:textId="1CDA944D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</w:tr>
      <w:tr w:rsidR="004B6F02" w:rsidRPr="005410A2" w14:paraId="6550E724" w14:textId="77777777" w:rsidTr="00304384">
        <w:trPr>
          <w:trHeight w:val="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550E723" w14:textId="5D292DDB" w:rsidR="004B6F02" w:rsidRPr="005410A2" w:rsidRDefault="004B6F02" w:rsidP="004B6F02">
            <w:pPr>
              <w:spacing w:after="120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Critério 7: Guia de Trânsito Animal – GTA</w:t>
            </w:r>
          </w:p>
        </w:tc>
      </w:tr>
      <w:tr w:rsidR="004B6F02" w:rsidRPr="005410A2" w14:paraId="6550E72A" w14:textId="77777777" w:rsidTr="00304384">
        <w:trPr>
          <w:trHeight w:val="20"/>
        </w:trPr>
        <w:tc>
          <w:tcPr>
            <w:tcW w:w="2745" w:type="pct"/>
          </w:tcPr>
          <w:p w14:paraId="6550E725" w14:textId="77777777" w:rsidR="004B6F02" w:rsidRPr="005410A2" w:rsidRDefault="004B6F02" w:rsidP="004B6F02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Sem GTA da propriedade de origem</w:t>
            </w:r>
          </w:p>
        </w:tc>
        <w:tc>
          <w:tcPr>
            <w:tcW w:w="488" w:type="pct"/>
          </w:tcPr>
          <w:p w14:paraId="6550E726" w14:textId="5DB26676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776" w:type="pct"/>
          </w:tcPr>
          <w:p w14:paraId="6550E727" w14:textId="6F230DE3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383" w:type="pct"/>
          </w:tcPr>
          <w:p w14:paraId="6550E728" w14:textId="32534619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  <w:tc>
          <w:tcPr>
            <w:tcW w:w="608" w:type="pct"/>
          </w:tcPr>
          <w:p w14:paraId="6550E729" w14:textId="3FB4F9A9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-</w:t>
            </w:r>
          </w:p>
        </w:tc>
      </w:tr>
      <w:tr w:rsidR="004B6F02" w:rsidRPr="005410A2" w14:paraId="6550E72C" w14:textId="77777777" w:rsidTr="00304384">
        <w:trPr>
          <w:trHeight w:val="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550E72B" w14:textId="77777777" w:rsidR="004B6F02" w:rsidRPr="005410A2" w:rsidRDefault="004B6F02" w:rsidP="004B6F02">
            <w:pPr>
              <w:spacing w:after="120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Critério 8: Produtividade</w:t>
            </w:r>
          </w:p>
        </w:tc>
      </w:tr>
      <w:tr w:rsidR="004B6F02" w:rsidRPr="005410A2" w14:paraId="6550E732" w14:textId="77777777" w:rsidTr="00304384">
        <w:trPr>
          <w:trHeight w:val="20"/>
        </w:trPr>
        <w:tc>
          <w:tcPr>
            <w:tcW w:w="2745" w:type="pct"/>
          </w:tcPr>
          <w:p w14:paraId="6550E72D" w14:textId="77777777" w:rsidR="004B6F02" w:rsidRPr="005410A2" w:rsidRDefault="004B6F02" w:rsidP="004B6F02">
            <w:pPr>
              <w:spacing w:after="120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Acima do limite de produtividade sem justificativa</w:t>
            </w:r>
          </w:p>
        </w:tc>
        <w:tc>
          <w:tcPr>
            <w:tcW w:w="488" w:type="pct"/>
          </w:tcPr>
          <w:p w14:paraId="6550E72E" w14:textId="591D0E01" w:rsidR="004B6F02" w:rsidRPr="00E04F78" w:rsidRDefault="00A22885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18</w:t>
            </w:r>
          </w:p>
        </w:tc>
        <w:tc>
          <w:tcPr>
            <w:tcW w:w="776" w:type="pct"/>
          </w:tcPr>
          <w:p w14:paraId="6550E72F" w14:textId="59CC8A7A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0,</w:t>
            </w:r>
            <w:r w:rsidR="000D22DC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6</w:t>
            </w: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  <w:tc>
          <w:tcPr>
            <w:tcW w:w="383" w:type="pct"/>
          </w:tcPr>
          <w:p w14:paraId="6550E730" w14:textId="3C18A1DD" w:rsidR="004B6F02" w:rsidRPr="00E04F78" w:rsidRDefault="004B6F02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2.</w:t>
            </w:r>
            <w:r w:rsidR="00A22885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3</w:t>
            </w: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00</w:t>
            </w:r>
          </w:p>
        </w:tc>
        <w:tc>
          <w:tcPr>
            <w:tcW w:w="608" w:type="pct"/>
          </w:tcPr>
          <w:p w14:paraId="6550E731" w14:textId="34287FB3" w:rsidR="004B6F02" w:rsidRPr="00E04F78" w:rsidRDefault="0013383E" w:rsidP="004B6F02">
            <w:pPr>
              <w:spacing w:after="120"/>
              <w:contextualSpacing/>
              <w:jc w:val="center"/>
              <w:rPr>
                <w:rFonts w:ascii="Open Sans" w:eastAsia="Arial" w:hAnsi="Open Sans" w:cs="Open Sans"/>
                <w:b/>
                <w:color w:val="808080" w:themeColor="background1" w:themeShade="80"/>
                <w:lang w:val="pt-BR"/>
              </w:rPr>
            </w:pPr>
            <w:r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9,2</w:t>
            </w:r>
            <w:r w:rsidR="004B6F02" w:rsidRPr="00E04F78">
              <w:rPr>
                <w:rFonts w:ascii="Open Sans" w:eastAsia="Arial" w:hAnsi="Open Sans" w:cs="Open Sans"/>
                <w:bCs/>
                <w:i/>
                <w:iCs/>
                <w:color w:val="808080" w:themeColor="background1" w:themeShade="80"/>
                <w:sz w:val="16"/>
                <w:szCs w:val="16"/>
                <w:lang w:val="pt-BR"/>
              </w:rPr>
              <w:t>%</w:t>
            </w:r>
          </w:p>
        </w:tc>
      </w:tr>
    </w:tbl>
    <w:p w14:paraId="6550E733" w14:textId="77777777" w:rsidR="004802E6" w:rsidRPr="00A12CDC" w:rsidRDefault="004802E6" w:rsidP="005410A2">
      <w:pPr>
        <w:spacing w:after="12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31" w:name="_Hlk46735334"/>
      <w:r w:rsidRPr="00A12CDC">
        <w:rPr>
          <w:rFonts w:ascii="Open Sans" w:hAnsi="Open Sans" w:cs="Open Sans"/>
          <w:sz w:val="20"/>
          <w:szCs w:val="20"/>
        </w:rPr>
        <w:t xml:space="preserve">(*) Os dados apresentados devem ser referentes à amostragem de compras verificadas. </w:t>
      </w:r>
    </w:p>
    <w:p w14:paraId="6550E734" w14:textId="1B64EC61" w:rsidR="004802E6" w:rsidRPr="00A12CDC" w:rsidRDefault="004802E6" w:rsidP="005410A2">
      <w:pPr>
        <w:spacing w:after="12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A12CDC">
        <w:rPr>
          <w:rFonts w:ascii="Open Sans" w:hAnsi="Open Sans" w:cs="Open Sans"/>
          <w:sz w:val="20"/>
          <w:szCs w:val="20"/>
        </w:rPr>
        <w:t xml:space="preserve">Em Operações de compra, caso a auditoria tenha se baseado nas informações das </w:t>
      </w:r>
      <w:proofErr w:type="spellStart"/>
      <w:r w:rsidRPr="00A12CDC">
        <w:rPr>
          <w:rFonts w:ascii="Open Sans" w:hAnsi="Open Sans" w:cs="Open Sans"/>
          <w:sz w:val="20"/>
          <w:szCs w:val="20"/>
        </w:rPr>
        <w:t>GTAs</w:t>
      </w:r>
      <w:proofErr w:type="spellEnd"/>
      <w:r w:rsidRPr="00A12CDC">
        <w:rPr>
          <w:rFonts w:ascii="Open Sans" w:hAnsi="Open Sans" w:cs="Open Sans"/>
          <w:sz w:val="20"/>
          <w:szCs w:val="20"/>
        </w:rPr>
        <w:t xml:space="preserve">, fornecidas pelo MPF, registrar o número e </w:t>
      </w:r>
      <w:r w:rsidR="008B0252">
        <w:rPr>
          <w:rFonts w:ascii="Open Sans" w:hAnsi="Open Sans" w:cs="Open Sans"/>
          <w:sz w:val="20"/>
          <w:szCs w:val="20"/>
        </w:rPr>
        <w:t xml:space="preserve">a porcentagem </w:t>
      </w:r>
      <w:r w:rsidRPr="00A12CDC">
        <w:rPr>
          <w:rFonts w:ascii="Open Sans" w:hAnsi="Open Sans" w:cs="Open Sans"/>
          <w:sz w:val="20"/>
          <w:szCs w:val="20"/>
        </w:rPr>
        <w:t xml:space="preserve">em relação às </w:t>
      </w:r>
      <w:proofErr w:type="spellStart"/>
      <w:r w:rsidRPr="00A12CDC">
        <w:rPr>
          <w:rFonts w:ascii="Open Sans" w:hAnsi="Open Sans" w:cs="Open Sans"/>
          <w:sz w:val="20"/>
          <w:szCs w:val="20"/>
        </w:rPr>
        <w:t>GTAs</w:t>
      </w:r>
      <w:proofErr w:type="spellEnd"/>
      <w:r w:rsidRPr="00A12CDC">
        <w:rPr>
          <w:rFonts w:ascii="Open Sans" w:hAnsi="Open Sans" w:cs="Open Sans"/>
          <w:sz w:val="20"/>
          <w:szCs w:val="20"/>
        </w:rPr>
        <w:t xml:space="preserve">. Caso a auditoria tenha se baseado nas informações da lista de compras da empresa, registrar o número e </w:t>
      </w:r>
      <w:r w:rsidR="008B0252">
        <w:rPr>
          <w:rFonts w:ascii="Open Sans" w:hAnsi="Open Sans" w:cs="Open Sans"/>
          <w:sz w:val="20"/>
          <w:szCs w:val="20"/>
        </w:rPr>
        <w:t xml:space="preserve">a porcentagem </w:t>
      </w:r>
      <w:r w:rsidRPr="00A12CDC">
        <w:rPr>
          <w:rFonts w:ascii="Open Sans" w:hAnsi="Open Sans" w:cs="Open Sans"/>
          <w:sz w:val="20"/>
          <w:szCs w:val="20"/>
        </w:rPr>
        <w:t>em relação às compras.</w:t>
      </w:r>
    </w:p>
    <w:p w14:paraId="6550E736" w14:textId="22872E92" w:rsidR="00831C91" w:rsidRPr="00A12CDC" w:rsidRDefault="004802E6" w:rsidP="008F5ADE">
      <w:pPr>
        <w:spacing w:line="240" w:lineRule="auto"/>
        <w:rPr>
          <w:rFonts w:ascii="Open Sans" w:hAnsi="Open Sans" w:cs="Open Sans"/>
        </w:rPr>
      </w:pPr>
      <w:r w:rsidRPr="00A12CDC">
        <w:rPr>
          <w:rFonts w:ascii="Open Sans" w:hAnsi="Open Sans" w:cs="Open Sans"/>
          <w:sz w:val="20"/>
          <w:szCs w:val="20"/>
        </w:rPr>
        <w:t>(**) Algumas compras podem ter mais de uma irregularidade. Assim, o somatório de operações/no. de cabeças de gado das compras não conforme não corresponde ao total de compras de gado. A porcentagem final, se refere à somatória das compras de gado, e não considera a descrição das compras não conforme.</w:t>
      </w:r>
      <w:bookmarkEnd w:id="31"/>
    </w:p>
    <w:p w14:paraId="6550E737" w14:textId="77777777" w:rsidR="00831C91" w:rsidRPr="00A12CDC" w:rsidRDefault="00831C91" w:rsidP="0015757A">
      <w:pPr>
        <w:spacing w:after="0" w:line="240" w:lineRule="auto"/>
        <w:contextualSpacing/>
        <w:jc w:val="both"/>
        <w:rPr>
          <w:rFonts w:ascii="Open Sans" w:hAnsi="Open Sans" w:cs="Open Sans"/>
        </w:rPr>
      </w:pPr>
    </w:p>
    <w:bookmarkEnd w:id="29"/>
    <w:p w14:paraId="5EC1A408" w14:textId="730FDF66" w:rsidR="00742921" w:rsidRDefault="00742921" w:rsidP="005410A2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  <w:u w:val="single"/>
        </w:rPr>
      </w:pPr>
    </w:p>
    <w:p w14:paraId="42FA461D" w14:textId="02DF0228" w:rsidR="00371FAD" w:rsidRDefault="00371FAD" w:rsidP="005410A2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  <w:u w:val="single"/>
        </w:rPr>
      </w:pPr>
    </w:p>
    <w:p w14:paraId="40627287" w14:textId="130B99E8" w:rsidR="00371FAD" w:rsidRPr="002D678F" w:rsidRDefault="00371FAD" w:rsidP="005410A2">
      <w:pPr>
        <w:spacing w:after="0" w:line="240" w:lineRule="auto"/>
        <w:contextualSpacing/>
        <w:jc w:val="both"/>
        <w:rPr>
          <w:rFonts w:ascii="Open Sans" w:hAnsi="Open Sans" w:cs="Open Sans"/>
          <w:b/>
          <w:i/>
          <w:color w:val="0070C0"/>
          <w:u w:val="single"/>
        </w:rPr>
      </w:pPr>
      <w:r w:rsidRPr="002D678F">
        <w:rPr>
          <w:rFonts w:ascii="Open Sans" w:hAnsi="Open Sans" w:cs="Open Sans"/>
          <w:b/>
          <w:i/>
          <w:color w:val="0070C0"/>
          <w:u w:val="single"/>
        </w:rPr>
        <w:t>Resultado da verificaç</w:t>
      </w:r>
      <w:r w:rsidRPr="007C7DBB">
        <w:rPr>
          <w:rFonts w:ascii="Open Sans" w:hAnsi="Open Sans" w:cs="Open Sans"/>
          <w:b/>
          <w:i/>
          <w:color w:val="4472C4" w:themeColor="accent1"/>
          <w:u w:val="single"/>
        </w:rPr>
        <w:t>ão</w:t>
      </w:r>
      <w:r w:rsidRPr="002D678F">
        <w:rPr>
          <w:rFonts w:ascii="Open Sans" w:hAnsi="Open Sans" w:cs="Open Sans"/>
          <w:b/>
          <w:i/>
          <w:color w:val="0070C0"/>
          <w:u w:val="single"/>
        </w:rPr>
        <w:t xml:space="preserve"> no </w:t>
      </w:r>
      <w:r w:rsidRPr="007C7DBB">
        <w:rPr>
          <w:rFonts w:ascii="Open Sans" w:hAnsi="Open Sans" w:cs="Open Sans"/>
          <w:b/>
          <w:i/>
          <w:color w:val="4472C4" w:themeColor="accent1"/>
          <w:u w:val="single"/>
        </w:rPr>
        <w:t>Programa de Auditoria (TAC)</w:t>
      </w:r>
    </w:p>
    <w:p w14:paraId="25BB0288" w14:textId="5DB0C69D" w:rsidR="00742921" w:rsidRDefault="00742921" w:rsidP="00742921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</w:rPr>
      </w:pPr>
    </w:p>
    <w:p w14:paraId="61C04D86" w14:textId="77777777" w:rsidR="00CA1637" w:rsidRPr="00A12CDC" w:rsidRDefault="00CA1637" w:rsidP="00742921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</w:rPr>
      </w:pPr>
    </w:p>
    <w:p w14:paraId="292FB18C" w14:textId="1BFB9B99" w:rsidR="00742921" w:rsidRPr="007C7DBB" w:rsidRDefault="00742921" w:rsidP="00742921">
      <w:pPr>
        <w:spacing w:after="0" w:line="240" w:lineRule="auto"/>
        <w:contextualSpacing/>
        <w:jc w:val="both"/>
        <w:rPr>
          <w:rFonts w:ascii="Open Sans" w:hAnsi="Open Sans" w:cs="Open Sans"/>
          <w:b/>
          <w:i/>
          <w:color w:val="4472C4" w:themeColor="accent1"/>
          <w:sz w:val="18"/>
          <w:szCs w:val="18"/>
          <w:u w:val="single"/>
        </w:rPr>
      </w:pPr>
      <w:r w:rsidRPr="007C7DBB">
        <w:rPr>
          <w:rFonts w:ascii="Open Sans" w:hAnsi="Open Sans" w:cs="Open Sans"/>
          <w:b/>
          <w:color w:val="4472C4" w:themeColor="accent1"/>
          <w:sz w:val="18"/>
          <w:szCs w:val="18"/>
        </w:rPr>
        <w:t>Tabela 2 – Resu</w:t>
      </w:r>
      <w:r w:rsidR="00AD6E54" w:rsidRPr="007C7DBB">
        <w:rPr>
          <w:rFonts w:ascii="Open Sans" w:hAnsi="Open Sans" w:cs="Open Sans"/>
          <w:b/>
          <w:color w:val="4472C4" w:themeColor="accent1"/>
          <w:sz w:val="18"/>
          <w:szCs w:val="18"/>
        </w:rPr>
        <w:t>ltado da verificação no Programa de Auditoria (TAC)</w:t>
      </w:r>
    </w:p>
    <w:tbl>
      <w:tblPr>
        <w:tblStyle w:val="TabeladeGrade4-nfase41"/>
        <w:tblW w:w="5000" w:type="pct"/>
        <w:tblLook w:val="06A0" w:firstRow="1" w:lastRow="0" w:firstColumn="1" w:lastColumn="0" w:noHBand="1" w:noVBand="1"/>
      </w:tblPr>
      <w:tblGrid>
        <w:gridCol w:w="6000"/>
        <w:gridCol w:w="1509"/>
        <w:gridCol w:w="1507"/>
      </w:tblGrid>
      <w:tr w:rsidR="00742921" w:rsidRPr="00686B7E" w:rsidDel="004E1417" w14:paraId="407682EE" w14:textId="77777777" w:rsidTr="00742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  <w:shd w:val="clear" w:color="auto" w:fill="F4BD23"/>
            <w:vAlign w:val="center"/>
          </w:tcPr>
          <w:p w14:paraId="219518CC" w14:textId="77777777" w:rsidR="00742921" w:rsidRPr="00686B7E" w:rsidRDefault="00742921" w:rsidP="00742921">
            <w:pPr>
              <w:spacing w:after="120"/>
              <w:contextualSpacing/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  <w:tc>
          <w:tcPr>
            <w:tcW w:w="1673" w:type="pct"/>
            <w:gridSpan w:val="2"/>
            <w:shd w:val="clear" w:color="auto" w:fill="F4BD23"/>
            <w:vAlign w:val="center"/>
          </w:tcPr>
          <w:p w14:paraId="6FE50826" w14:textId="77777777" w:rsidR="00742921" w:rsidRPr="00686B7E" w:rsidRDefault="00742921" w:rsidP="00742921">
            <w:pPr>
              <w:spacing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color w:val="auto"/>
                <w:sz w:val="18"/>
                <w:szCs w:val="18"/>
              </w:rPr>
              <w:t>Requisitos da verificação</w:t>
            </w:r>
          </w:p>
        </w:tc>
      </w:tr>
      <w:tr w:rsidR="00742921" w:rsidRPr="00686B7E" w:rsidDel="004E1417" w14:paraId="3EEBB914" w14:textId="77777777" w:rsidTr="00742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1D89B84F" w14:textId="77777777" w:rsidR="00742921" w:rsidRPr="00686B7E" w:rsidRDefault="00742921" w:rsidP="00742921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Registro de compra de gado (Critério 1)</w:t>
            </w:r>
          </w:p>
        </w:tc>
        <w:tc>
          <w:tcPr>
            <w:tcW w:w="1673" w:type="pct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auto"/>
            <w:vAlign w:val="center"/>
          </w:tcPr>
          <w:p w14:paraId="47706BFE" w14:textId="77777777" w:rsidR="00742921" w:rsidRPr="00686B7E" w:rsidRDefault="00742921" w:rsidP="00742921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sz w:val="18"/>
                <w:szCs w:val="18"/>
              </w:rPr>
              <w:t>(sim/não)</w:t>
            </w:r>
          </w:p>
        </w:tc>
      </w:tr>
      <w:tr w:rsidR="00742921" w:rsidRPr="000E3CA5" w:rsidDel="004E1417" w14:paraId="2302C5DA" w14:textId="77777777" w:rsidTr="00742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74280AE1" w14:textId="77777777" w:rsidR="00742921" w:rsidRPr="00686B7E" w:rsidRDefault="00742921" w:rsidP="00742921">
            <w:pPr>
              <w:spacing w:after="120"/>
              <w:contextualSpacing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Envio ao MPF da lista de fornecedores cadastrados e </w:t>
            </w:r>
            <w:proofErr w:type="spellStart"/>
            <w:r w:rsidRPr="00686B7E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descadastrados</w:t>
            </w:r>
            <w:proofErr w:type="spellEnd"/>
            <w:r w:rsidRPr="00686B7E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 (Critério 1)</w:t>
            </w:r>
          </w:p>
        </w:tc>
        <w:tc>
          <w:tcPr>
            <w:tcW w:w="1673" w:type="pct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auto"/>
            <w:vAlign w:val="center"/>
          </w:tcPr>
          <w:p w14:paraId="3F36590B" w14:textId="77777777" w:rsidR="00742921" w:rsidRPr="00686B7E" w:rsidRDefault="00742921" w:rsidP="00742921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sz w:val="18"/>
                <w:szCs w:val="18"/>
              </w:rPr>
              <w:t>(sim/não/dispensado pelo MPF)</w:t>
            </w:r>
          </w:p>
        </w:tc>
      </w:tr>
      <w:tr w:rsidR="00742921" w:rsidRPr="00686B7E" w:rsidDel="004E1417" w14:paraId="415DE99C" w14:textId="77777777" w:rsidTr="00742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3C6D0148" w14:textId="77777777" w:rsidR="00742921" w:rsidRPr="00686B7E" w:rsidRDefault="00742921" w:rsidP="00742921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% de compras conforme e conforme justificadas (Critérios 2 a 8)</w:t>
            </w:r>
          </w:p>
        </w:tc>
        <w:tc>
          <w:tcPr>
            <w:tcW w:w="837" w:type="pct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auto"/>
            <w:vAlign w:val="center"/>
          </w:tcPr>
          <w:p w14:paraId="3CD6ECC4" w14:textId="77777777" w:rsidR="00742921" w:rsidRPr="00686B7E" w:rsidRDefault="00742921" w:rsidP="00742921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sz w:val="18"/>
                <w:szCs w:val="18"/>
              </w:rPr>
              <w:t>XX%</w:t>
            </w:r>
          </w:p>
        </w:tc>
        <w:tc>
          <w:tcPr>
            <w:tcW w:w="836" w:type="pct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auto"/>
            <w:vAlign w:val="center"/>
          </w:tcPr>
          <w:p w14:paraId="1C45EB3B" w14:textId="77777777" w:rsidR="00742921" w:rsidRPr="00686B7E" w:rsidRDefault="00742921" w:rsidP="00742921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sz w:val="18"/>
                <w:szCs w:val="18"/>
              </w:rPr>
              <w:t>IC= XX%*</w:t>
            </w:r>
          </w:p>
        </w:tc>
      </w:tr>
      <w:tr w:rsidR="00742921" w:rsidRPr="00686B7E" w:rsidDel="004E1417" w14:paraId="259A9457" w14:textId="77777777" w:rsidTr="00742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pct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4AD7E1D5" w14:textId="77777777" w:rsidR="00742921" w:rsidRPr="00686B7E" w:rsidRDefault="00742921" w:rsidP="00742921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Informar aos consumidores a origem do produto (Critério 9)</w:t>
            </w:r>
          </w:p>
        </w:tc>
        <w:tc>
          <w:tcPr>
            <w:tcW w:w="1673" w:type="pct"/>
            <w:gridSpan w:val="2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auto"/>
            <w:vAlign w:val="center"/>
          </w:tcPr>
          <w:p w14:paraId="56FF9240" w14:textId="77777777" w:rsidR="00742921" w:rsidRPr="00686B7E" w:rsidRDefault="00742921" w:rsidP="00742921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686B7E">
              <w:rPr>
                <w:rFonts w:ascii="Open Sans" w:hAnsi="Open Sans" w:cs="Open Sans"/>
                <w:sz w:val="18"/>
                <w:szCs w:val="18"/>
              </w:rPr>
              <w:t>(sim/não)</w:t>
            </w:r>
          </w:p>
        </w:tc>
      </w:tr>
    </w:tbl>
    <w:p w14:paraId="5CD99216" w14:textId="60F7B6E5" w:rsidR="00742921" w:rsidRPr="00686B7E" w:rsidRDefault="00742921" w:rsidP="00742921">
      <w:pPr>
        <w:spacing w:after="120"/>
        <w:contextualSpacing/>
        <w:jc w:val="both"/>
        <w:rPr>
          <w:rFonts w:ascii="Open Sans" w:hAnsi="Open Sans" w:cs="Open Sans"/>
        </w:rPr>
      </w:pPr>
      <w:r w:rsidRPr="00686B7E">
        <w:rPr>
          <w:rFonts w:ascii="Open Sans" w:hAnsi="Open Sans" w:cs="Open Sans"/>
        </w:rPr>
        <w:t xml:space="preserve">* intervalo de confiança calculado a partir da planilha de cálculo da </w:t>
      </w:r>
      <w:r w:rsidRPr="00BF0967">
        <w:rPr>
          <w:rFonts w:ascii="Open Sans" w:hAnsi="Open Sans" w:cs="Open Sans"/>
        </w:rPr>
        <w:t>amostragem (mais detalhes</w:t>
      </w:r>
      <w:r w:rsidRPr="00686B7E">
        <w:rPr>
          <w:rFonts w:ascii="Open Sans" w:hAnsi="Open Sans" w:cs="Open Sans"/>
        </w:rPr>
        <w:t xml:space="preserve"> </w:t>
      </w:r>
      <w:r w:rsidRPr="00BF0967">
        <w:rPr>
          <w:rFonts w:ascii="Open Sans" w:hAnsi="Open Sans" w:cs="Open Sans"/>
        </w:rPr>
        <w:t>no Anexo I</w:t>
      </w:r>
      <w:r w:rsidR="00BF0967">
        <w:rPr>
          <w:rFonts w:ascii="Open Sans" w:hAnsi="Open Sans" w:cs="Open Sans"/>
        </w:rPr>
        <w:t xml:space="preserve"> do protocolo de </w:t>
      </w:r>
      <w:proofErr w:type="spellStart"/>
      <w:r w:rsidR="00BF0967">
        <w:rPr>
          <w:rFonts w:ascii="Open Sans" w:hAnsi="Open Sans" w:cs="Open Sans"/>
        </w:rPr>
        <w:t>de</w:t>
      </w:r>
      <w:proofErr w:type="spellEnd"/>
      <w:r w:rsidR="00BF0967">
        <w:rPr>
          <w:rFonts w:ascii="Open Sans" w:hAnsi="Open Sans" w:cs="Open Sans"/>
        </w:rPr>
        <w:t xml:space="preserve"> monitoramento de fornecedores de gado da Amazônia</w:t>
      </w:r>
      <w:r w:rsidRPr="00BF0967">
        <w:rPr>
          <w:rFonts w:ascii="Open Sans" w:hAnsi="Open Sans" w:cs="Open Sans"/>
        </w:rPr>
        <w:t>)</w:t>
      </w:r>
    </w:p>
    <w:p w14:paraId="3F17FAD1" w14:textId="28CC4003" w:rsidR="00742921" w:rsidRDefault="00742921" w:rsidP="005410A2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  <w:u w:val="single"/>
        </w:rPr>
      </w:pPr>
    </w:p>
    <w:p w14:paraId="3EC07181" w14:textId="77CF4777" w:rsidR="009C6D78" w:rsidRDefault="009C6D78" w:rsidP="005410A2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  <w:u w:val="single"/>
        </w:rPr>
      </w:pPr>
    </w:p>
    <w:p w14:paraId="32B53B12" w14:textId="451A30E5" w:rsidR="009C6D78" w:rsidRPr="00A12CDC" w:rsidRDefault="009C6D78" w:rsidP="009C6D78">
      <w:pPr>
        <w:pStyle w:val="Ttulo4"/>
        <w:spacing w:after="0"/>
      </w:pPr>
      <w:r>
        <w:t>Compromisso Público da Pecuária</w:t>
      </w:r>
    </w:p>
    <w:p w14:paraId="65F585C2" w14:textId="389493B6" w:rsidR="009C6D78" w:rsidRDefault="009C6D78" w:rsidP="005410A2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  <w:u w:val="single"/>
        </w:rPr>
      </w:pPr>
    </w:p>
    <w:p w14:paraId="6550E738" w14:textId="03D24E75" w:rsidR="00163E52" w:rsidRDefault="00D90D50" w:rsidP="005410A2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: para as empresas signatárias do Compromisso Público da Pecuária, deve ser também informada a tabela abaixo, com a avaliação das compras no critério de desmatamento zero, consolidando</w:t>
      </w:r>
      <w:r w:rsidR="004E03A3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 apenas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 os dados para todas as Unidades da empresa (resultado geral).</w:t>
      </w:r>
    </w:p>
    <w:p w14:paraId="60A5FA9D" w14:textId="77777777" w:rsidR="00EC7B54" w:rsidRPr="00A12CDC" w:rsidRDefault="00EC7B54" w:rsidP="005410A2">
      <w:pPr>
        <w:spacing w:after="0" w:line="240" w:lineRule="auto"/>
        <w:contextualSpacing/>
        <w:jc w:val="both"/>
        <w:rPr>
          <w:rFonts w:ascii="Open Sans" w:hAnsi="Open Sans" w:cs="Open Sans"/>
        </w:rPr>
      </w:pPr>
    </w:p>
    <w:p w14:paraId="6550E739" w14:textId="1F2BBFFC" w:rsidR="00F5470A" w:rsidRPr="00A12CDC" w:rsidRDefault="00F5470A" w:rsidP="00F5470A">
      <w:pPr>
        <w:pStyle w:val="Legenda"/>
        <w:keepNext/>
        <w:spacing w:after="0"/>
        <w:contextualSpacing/>
        <w:rPr>
          <w:rFonts w:ascii="Open Sans" w:hAnsi="Open Sans" w:cs="Open Sans"/>
        </w:rPr>
      </w:pPr>
      <w:bookmarkStart w:id="32" w:name="_Toc81491135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>3</w:t>
      </w:r>
      <w:r w:rsidR="00742921" w:rsidRPr="00A12CDC">
        <w:rPr>
          <w:rFonts w:ascii="Open Sans" w:hAnsi="Open Sans" w:cs="Open Sans"/>
        </w:rPr>
        <w:t xml:space="preserve"> </w:t>
      </w:r>
      <w:r w:rsidRPr="00A12CDC">
        <w:rPr>
          <w:rFonts w:ascii="Open Sans" w:hAnsi="Open Sans" w:cs="Open Sans"/>
        </w:rPr>
        <w:t>– Resumo das compras de gado total/amostradas (CPP)</w:t>
      </w:r>
      <w:bookmarkEnd w:id="32"/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0"/>
        <w:gridCol w:w="880"/>
        <w:gridCol w:w="1399"/>
        <w:gridCol w:w="691"/>
        <w:gridCol w:w="1096"/>
      </w:tblGrid>
      <w:tr w:rsidR="00F5470A" w:rsidRPr="005410A2" w14:paraId="6550E73D" w14:textId="77777777" w:rsidTr="00304384">
        <w:trPr>
          <w:trHeight w:val="20"/>
          <w:tblHeader/>
        </w:trPr>
        <w:tc>
          <w:tcPr>
            <w:tcW w:w="274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vAlign w:val="center"/>
            <w:hideMark/>
          </w:tcPr>
          <w:p w14:paraId="6550E73A" w14:textId="77777777" w:rsidR="00F5470A" w:rsidRPr="005410A2" w:rsidRDefault="00F5470A" w:rsidP="00304384">
            <w:pPr>
              <w:spacing w:after="0" w:line="240" w:lineRule="auto"/>
              <w:contextualSpacing/>
              <w:rPr>
                <w:rFonts w:ascii="Open Sans" w:eastAsia="Arial Narrow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Desmatamento zero (Critério 10)</w:t>
            </w:r>
          </w:p>
        </w:tc>
        <w:tc>
          <w:tcPr>
            <w:tcW w:w="126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vAlign w:val="center"/>
            <w:hideMark/>
          </w:tcPr>
          <w:p w14:paraId="6550E73B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>Operações de compra*</w:t>
            </w:r>
          </w:p>
        </w:tc>
        <w:tc>
          <w:tcPr>
            <w:tcW w:w="99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vAlign w:val="center"/>
            <w:hideMark/>
          </w:tcPr>
          <w:p w14:paraId="6550E73C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Cabeças de gado*</w:t>
            </w:r>
          </w:p>
        </w:tc>
      </w:tr>
      <w:tr w:rsidR="00F5470A" w:rsidRPr="005410A2" w14:paraId="6550E743" w14:textId="77777777" w:rsidTr="00304384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550E73E" w14:textId="77777777" w:rsidR="00F5470A" w:rsidRPr="005410A2" w:rsidRDefault="00F5470A" w:rsidP="00304384">
            <w:pPr>
              <w:spacing w:after="0" w:line="240" w:lineRule="auto"/>
              <w:contextualSpacing/>
              <w:rPr>
                <w:rFonts w:ascii="Open Sans" w:eastAsia="Arial Narrow" w:hAnsi="Open Sans" w:cs="Open Sans"/>
                <w:bCs/>
                <w:lang w:val="pt-BR"/>
              </w:rPr>
            </w:pPr>
          </w:p>
        </w:tc>
        <w:tc>
          <w:tcPr>
            <w:tcW w:w="4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vAlign w:val="center"/>
            <w:hideMark/>
          </w:tcPr>
          <w:p w14:paraId="6550E73F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 Narrow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>Nº</w:t>
            </w:r>
          </w:p>
        </w:tc>
        <w:tc>
          <w:tcPr>
            <w:tcW w:w="7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vAlign w:val="center"/>
            <w:hideMark/>
          </w:tcPr>
          <w:p w14:paraId="6550E740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%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vAlign w:val="center"/>
            <w:hideMark/>
          </w:tcPr>
          <w:p w14:paraId="6550E741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Nº</w:t>
            </w:r>
          </w:p>
        </w:tc>
        <w:tc>
          <w:tcPr>
            <w:tcW w:w="6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vAlign w:val="center"/>
            <w:hideMark/>
          </w:tcPr>
          <w:p w14:paraId="6550E742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%</w:t>
            </w:r>
          </w:p>
        </w:tc>
      </w:tr>
      <w:tr w:rsidR="00F5470A" w:rsidRPr="005410A2" w14:paraId="6550E749" w14:textId="77777777" w:rsidTr="00304384">
        <w:trPr>
          <w:trHeight w:val="20"/>
        </w:trPr>
        <w:tc>
          <w:tcPr>
            <w:tcW w:w="27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hideMark/>
          </w:tcPr>
          <w:p w14:paraId="6550E744" w14:textId="77777777" w:rsidR="00F5470A" w:rsidRPr="005410A2" w:rsidRDefault="00F5470A" w:rsidP="00304384">
            <w:pPr>
              <w:spacing w:after="0" w:line="240" w:lineRule="auto"/>
              <w:contextualSpacing/>
              <w:jc w:val="both"/>
              <w:rPr>
                <w:rFonts w:ascii="Open Sans" w:eastAsia="Arial Narrow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lang w:val="pt-BR"/>
              </w:rPr>
              <w:t>1. Compras conforme</w:t>
            </w:r>
          </w:p>
        </w:tc>
        <w:tc>
          <w:tcPr>
            <w:tcW w:w="4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45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7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46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47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6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48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</w:tr>
      <w:tr w:rsidR="00F5470A" w:rsidRPr="005410A2" w14:paraId="6550E74F" w14:textId="77777777" w:rsidTr="00304384">
        <w:trPr>
          <w:trHeight w:val="20"/>
        </w:trPr>
        <w:tc>
          <w:tcPr>
            <w:tcW w:w="27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hideMark/>
          </w:tcPr>
          <w:p w14:paraId="6550E74A" w14:textId="77777777" w:rsidR="00F5470A" w:rsidRPr="005410A2" w:rsidRDefault="00F5470A" w:rsidP="00304384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bCs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2. Compras conforme justificada</w:t>
            </w:r>
          </w:p>
        </w:tc>
        <w:tc>
          <w:tcPr>
            <w:tcW w:w="4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4B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7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4C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4D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6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4E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</w:tr>
      <w:tr w:rsidR="00F5470A" w:rsidRPr="005410A2" w14:paraId="6550E755" w14:textId="77777777" w:rsidTr="00304384">
        <w:trPr>
          <w:trHeight w:val="20"/>
        </w:trPr>
        <w:tc>
          <w:tcPr>
            <w:tcW w:w="27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hideMark/>
          </w:tcPr>
          <w:p w14:paraId="6550E750" w14:textId="77777777" w:rsidR="00F5470A" w:rsidRPr="005410A2" w:rsidRDefault="00F5470A" w:rsidP="00304384">
            <w:pPr>
              <w:spacing w:after="0" w:line="240" w:lineRule="auto"/>
              <w:contextualSpacing/>
              <w:jc w:val="both"/>
              <w:rPr>
                <w:rFonts w:ascii="Open Sans" w:eastAsia="Arial Narrow" w:hAnsi="Open Sans" w:cs="Open Sans"/>
                <w:lang w:val="pt-BR"/>
              </w:rPr>
            </w:pPr>
            <w:r w:rsidRPr="005410A2">
              <w:rPr>
                <w:rFonts w:ascii="Open Sans" w:eastAsia="Arial" w:hAnsi="Open Sans" w:cs="Open Sans"/>
                <w:bCs/>
                <w:color w:val="000000"/>
                <w:lang w:val="pt-BR"/>
              </w:rPr>
              <w:t>3. Compras não conforme</w:t>
            </w:r>
          </w:p>
        </w:tc>
        <w:tc>
          <w:tcPr>
            <w:tcW w:w="4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51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7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52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53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6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550E754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</w:tr>
      <w:tr w:rsidR="00F5470A" w:rsidRPr="005410A2" w14:paraId="6550E75B" w14:textId="77777777" w:rsidTr="00304384">
        <w:trPr>
          <w:trHeight w:val="20"/>
        </w:trPr>
        <w:tc>
          <w:tcPr>
            <w:tcW w:w="27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6550E756" w14:textId="2395C834" w:rsidR="00F5470A" w:rsidRPr="005410A2" w:rsidRDefault="00A35E06" w:rsidP="00304384">
            <w:pPr>
              <w:spacing w:after="0" w:line="240" w:lineRule="auto"/>
              <w:contextualSpacing/>
              <w:jc w:val="both"/>
              <w:rPr>
                <w:rFonts w:ascii="Open Sans" w:eastAsia="Arial Narrow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Total de compras </w:t>
            </w:r>
            <w:r>
              <w:rPr>
                <w:rFonts w:ascii="Open Sans" w:hAnsi="Open Sans" w:cs="Open Sans"/>
                <w:b/>
                <w:lang w:val="pt-BR"/>
              </w:rPr>
              <w:t xml:space="preserve">e cabeças </w:t>
            </w:r>
            <w:r w:rsidRPr="005410A2">
              <w:rPr>
                <w:rFonts w:ascii="Open Sans" w:hAnsi="Open Sans" w:cs="Open Sans"/>
                <w:b/>
                <w:lang w:val="pt-BR"/>
              </w:rPr>
              <w:t>de gado</w:t>
            </w:r>
            <w:r>
              <w:rPr>
                <w:rFonts w:ascii="Open Sans" w:hAnsi="Open Sans" w:cs="Open Sans"/>
                <w:b/>
                <w:lang w:val="pt-BR"/>
              </w:rPr>
              <w:t xml:space="preserve"> avaliados por amostragem</w:t>
            </w:r>
          </w:p>
        </w:tc>
        <w:tc>
          <w:tcPr>
            <w:tcW w:w="4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550E757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7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6550E758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100%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550E759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6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6550E75A" w14:textId="77777777" w:rsidR="00F5470A" w:rsidRPr="005410A2" w:rsidRDefault="00F5470A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lang w:val="pt-BR"/>
              </w:rPr>
              <w:t>100%</w:t>
            </w:r>
          </w:p>
        </w:tc>
      </w:tr>
    </w:tbl>
    <w:p w14:paraId="6550E75C" w14:textId="77777777" w:rsidR="00F5470A" w:rsidRPr="006C2837" w:rsidRDefault="00F5470A" w:rsidP="00F5470A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C2837">
        <w:rPr>
          <w:rFonts w:ascii="Open Sans" w:hAnsi="Open Sans" w:cs="Open Sans"/>
          <w:sz w:val="20"/>
          <w:szCs w:val="20"/>
        </w:rPr>
        <w:t>* Os dados apresentados devem ser referentes à amostragem de compras verificadas, e que representa o universo de compras total.</w:t>
      </w:r>
    </w:p>
    <w:p w14:paraId="5FA2B16A" w14:textId="77777777" w:rsidR="006C2837" w:rsidRPr="00A12CDC" w:rsidRDefault="006C2837" w:rsidP="006C2837">
      <w:pPr>
        <w:spacing w:after="12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A12CDC">
        <w:rPr>
          <w:rFonts w:ascii="Open Sans" w:hAnsi="Open Sans" w:cs="Open Sans"/>
          <w:sz w:val="20"/>
          <w:szCs w:val="20"/>
        </w:rPr>
        <w:t xml:space="preserve">Em Operações de compra, caso a auditoria tenha se baseado nas informações das </w:t>
      </w:r>
      <w:proofErr w:type="spellStart"/>
      <w:r w:rsidRPr="00A12CDC">
        <w:rPr>
          <w:rFonts w:ascii="Open Sans" w:hAnsi="Open Sans" w:cs="Open Sans"/>
          <w:sz w:val="20"/>
          <w:szCs w:val="20"/>
        </w:rPr>
        <w:t>GTAs</w:t>
      </w:r>
      <w:proofErr w:type="spellEnd"/>
      <w:r w:rsidRPr="00A12CDC">
        <w:rPr>
          <w:rFonts w:ascii="Open Sans" w:hAnsi="Open Sans" w:cs="Open Sans"/>
          <w:sz w:val="20"/>
          <w:szCs w:val="20"/>
        </w:rPr>
        <w:t xml:space="preserve">, fornecidas pelo MPF, registrar o número e </w:t>
      </w:r>
      <w:r>
        <w:rPr>
          <w:rFonts w:ascii="Open Sans" w:hAnsi="Open Sans" w:cs="Open Sans"/>
          <w:sz w:val="20"/>
          <w:szCs w:val="20"/>
        </w:rPr>
        <w:t xml:space="preserve">a porcentagem </w:t>
      </w:r>
      <w:r w:rsidRPr="00A12CDC">
        <w:rPr>
          <w:rFonts w:ascii="Open Sans" w:hAnsi="Open Sans" w:cs="Open Sans"/>
          <w:sz w:val="20"/>
          <w:szCs w:val="20"/>
        </w:rPr>
        <w:t xml:space="preserve">em relação às </w:t>
      </w:r>
      <w:proofErr w:type="spellStart"/>
      <w:r w:rsidRPr="00A12CDC">
        <w:rPr>
          <w:rFonts w:ascii="Open Sans" w:hAnsi="Open Sans" w:cs="Open Sans"/>
          <w:sz w:val="20"/>
          <w:szCs w:val="20"/>
        </w:rPr>
        <w:t>GTAs</w:t>
      </w:r>
      <w:proofErr w:type="spellEnd"/>
      <w:r w:rsidRPr="00A12CDC">
        <w:rPr>
          <w:rFonts w:ascii="Open Sans" w:hAnsi="Open Sans" w:cs="Open Sans"/>
          <w:sz w:val="20"/>
          <w:szCs w:val="20"/>
        </w:rPr>
        <w:t xml:space="preserve">. Caso a auditoria tenha se baseado nas informações da lista de compras da empresa, registrar o número e </w:t>
      </w:r>
      <w:r>
        <w:rPr>
          <w:rFonts w:ascii="Open Sans" w:hAnsi="Open Sans" w:cs="Open Sans"/>
          <w:sz w:val="20"/>
          <w:szCs w:val="20"/>
        </w:rPr>
        <w:t xml:space="preserve">a porcentagem </w:t>
      </w:r>
      <w:r w:rsidRPr="00A12CDC">
        <w:rPr>
          <w:rFonts w:ascii="Open Sans" w:hAnsi="Open Sans" w:cs="Open Sans"/>
          <w:sz w:val="20"/>
          <w:szCs w:val="20"/>
        </w:rPr>
        <w:t>em relação às compras.</w:t>
      </w:r>
    </w:p>
    <w:p w14:paraId="6550E75D" w14:textId="77777777" w:rsidR="00F5470A" w:rsidRPr="00A12CDC" w:rsidRDefault="00F5470A" w:rsidP="00C26186">
      <w:pPr>
        <w:rPr>
          <w:rFonts w:ascii="Open Sans" w:hAnsi="Open Sans" w:cs="Open Sans"/>
        </w:rPr>
      </w:pPr>
    </w:p>
    <w:p w14:paraId="6550E75E" w14:textId="77777777" w:rsidR="003F4B79" w:rsidRPr="00A12CDC" w:rsidRDefault="003F4B79" w:rsidP="0015757A">
      <w:pPr>
        <w:pStyle w:val="Ttulo4"/>
        <w:spacing w:after="0"/>
      </w:pPr>
      <w:r w:rsidRPr="00A12CDC">
        <w:t>Resumo das não conformidades</w:t>
      </w:r>
    </w:p>
    <w:p w14:paraId="6550E75F" w14:textId="77777777" w:rsidR="00E644CC" w:rsidRPr="00A12CDC" w:rsidRDefault="00AE4AA6" w:rsidP="00066E67">
      <w:pPr>
        <w:rPr>
          <w:rFonts w:ascii="Open Sans" w:hAnsi="Open Sans" w:cs="Open Sans"/>
          <w:i/>
          <w:color w:val="0070C0"/>
          <w:sz w:val="18"/>
          <w:szCs w:val="18"/>
          <w:u w:val="single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auditores:</w:t>
      </w:r>
      <w:r w:rsidR="008B0252">
        <w:rPr>
          <w:rFonts w:ascii="Open Sans" w:hAnsi="Open Sans" w:cs="Open Sans"/>
          <w:i/>
          <w:color w:val="0070C0"/>
          <w:sz w:val="18"/>
          <w:szCs w:val="18"/>
          <w:u w:val="single"/>
        </w:rPr>
        <w:t xml:space="preserve"> </w:t>
      </w:r>
      <w:r w:rsidR="00E644CC" w:rsidRPr="009F1665">
        <w:rPr>
          <w:rFonts w:ascii="Open Sans" w:hAnsi="Open Sans" w:cs="Open Sans"/>
          <w:i/>
          <w:color w:val="0070C0"/>
          <w:sz w:val="18"/>
          <w:szCs w:val="18"/>
        </w:rPr>
        <w:t xml:space="preserve">As </w:t>
      </w:r>
      <w:proofErr w:type="spellStart"/>
      <w:r w:rsidR="00E644CC" w:rsidRPr="009F1665">
        <w:rPr>
          <w:rFonts w:ascii="Open Sans" w:hAnsi="Open Sans" w:cs="Open Sans"/>
          <w:i/>
          <w:color w:val="0070C0"/>
          <w:sz w:val="18"/>
          <w:szCs w:val="18"/>
        </w:rPr>
        <w:t>NCs</w:t>
      </w:r>
      <w:proofErr w:type="spellEnd"/>
      <w:r w:rsidR="00E644CC" w:rsidRPr="009F1665">
        <w:rPr>
          <w:rFonts w:ascii="Open Sans" w:hAnsi="Open Sans" w:cs="Open Sans"/>
          <w:i/>
          <w:color w:val="0070C0"/>
          <w:sz w:val="18"/>
          <w:szCs w:val="18"/>
        </w:rPr>
        <w:t xml:space="preserve"> se referem aos indicadores de Sistema de Gestão e deve ser coerente com as evidências apresentadas no relatório.</w:t>
      </w:r>
    </w:p>
    <w:p w14:paraId="6550E760" w14:textId="77777777" w:rsidR="004E03A3" w:rsidRPr="00A12CDC" w:rsidRDefault="004E03A3" w:rsidP="0015757A">
      <w:pPr>
        <w:pStyle w:val="PargrafodaLista"/>
        <w:numPr>
          <w:ilvl w:val="0"/>
          <w:numId w:val="13"/>
        </w:numPr>
        <w:spacing w:after="0" w:line="240" w:lineRule="auto"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 xml:space="preserve">Não Conformidade (NC) no critério </w:t>
      </w:r>
      <w:r w:rsidR="0080072C" w:rsidRPr="00A12CDC">
        <w:rPr>
          <w:rFonts w:ascii="Open Sans" w:eastAsia="Arial" w:hAnsi="Open Sans" w:cs="Open Sans"/>
          <w:b/>
        </w:rPr>
        <w:t xml:space="preserve">1 - </w:t>
      </w:r>
      <w:r w:rsidRPr="00A12CDC">
        <w:rPr>
          <w:rFonts w:ascii="Open Sans" w:eastAsia="Arial" w:hAnsi="Open Sans" w:cs="Open Sans"/>
          <w:b/>
        </w:rPr>
        <w:t>registro das compras de gado</w:t>
      </w:r>
    </w:p>
    <w:tbl>
      <w:tblPr>
        <w:tblStyle w:val="Tabelacomgrad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3"/>
        <w:gridCol w:w="1075"/>
        <w:gridCol w:w="2871"/>
        <w:gridCol w:w="4277"/>
      </w:tblGrid>
      <w:tr w:rsidR="004E03A3" w:rsidRPr="00A12CDC" w14:paraId="6550E765" w14:textId="77777777" w:rsidTr="00C20167">
        <w:trPr>
          <w:tblHeader/>
        </w:trPr>
        <w:tc>
          <w:tcPr>
            <w:tcW w:w="4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4BD23"/>
            <w:hideMark/>
          </w:tcPr>
          <w:p w14:paraId="6550E761" w14:textId="77777777" w:rsidR="004E03A3" w:rsidRPr="00A12CDC" w:rsidRDefault="004E03A3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Nº</w:t>
            </w:r>
          </w:p>
        </w:tc>
        <w:tc>
          <w:tcPr>
            <w:tcW w:w="59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62" w14:textId="77777777" w:rsidR="004E03A3" w:rsidRPr="00A12CDC" w:rsidRDefault="004E03A3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01/01</w:t>
            </w:r>
          </w:p>
        </w:tc>
        <w:tc>
          <w:tcPr>
            <w:tcW w:w="15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4BD23"/>
            <w:hideMark/>
          </w:tcPr>
          <w:p w14:paraId="6550E763" w14:textId="77777777" w:rsidR="004E03A3" w:rsidRPr="00A12CDC" w:rsidRDefault="004E03A3" w:rsidP="0015757A">
            <w:pPr>
              <w:pStyle w:val="PargrafodaLista"/>
              <w:tabs>
                <w:tab w:val="left" w:pos="1978"/>
              </w:tabs>
              <w:spacing w:after="0" w:line="240" w:lineRule="auto"/>
              <w:ind w:left="0"/>
              <w:rPr>
                <w:rFonts w:ascii="Open Sans" w:hAnsi="Open Sans" w:cs="Open Sans"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Aspecto da NC</w:t>
            </w:r>
            <w:r w:rsidRPr="00A12CDC">
              <w:rPr>
                <w:rFonts w:ascii="Open Sans" w:hAnsi="Open Sans" w:cs="Open Sans"/>
                <w:lang w:val="pt-BR"/>
              </w:rPr>
              <w:tab/>
            </w:r>
          </w:p>
        </w:tc>
        <w:tc>
          <w:tcPr>
            <w:tcW w:w="23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64" w14:textId="77777777" w:rsidR="004E03A3" w:rsidRPr="00A12CDC" w:rsidRDefault="004E03A3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Registro de compras de gado</w:t>
            </w:r>
          </w:p>
        </w:tc>
      </w:tr>
      <w:tr w:rsidR="004E03A3" w:rsidRPr="00A12CDC" w14:paraId="6550E767" w14:textId="77777777" w:rsidTr="00C20167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6A6A6" w:themeFill="background1" w:themeFillShade="A6"/>
            <w:hideMark/>
          </w:tcPr>
          <w:p w14:paraId="6550E766" w14:textId="77777777" w:rsidR="004E03A3" w:rsidRPr="00A12CDC" w:rsidRDefault="004E03A3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Descrição da NC</w:t>
            </w:r>
          </w:p>
        </w:tc>
      </w:tr>
      <w:tr w:rsidR="004E03A3" w:rsidRPr="00A12CDC" w14:paraId="6550E769" w14:textId="77777777" w:rsidTr="00C20167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68" w14:textId="77777777" w:rsidR="004E03A3" w:rsidRPr="00A12CDC" w:rsidRDefault="004E03A3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 não conformidade emitida com base no aspecto avaliado e referenciar o requisito e indicador não conforme.</w:t>
            </w:r>
          </w:p>
        </w:tc>
      </w:tr>
      <w:tr w:rsidR="004E03A3" w:rsidRPr="00A12CDC" w14:paraId="6550E76B" w14:textId="77777777" w:rsidTr="00C20167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6A6A6" w:themeFill="background1" w:themeFillShade="A6"/>
            <w:hideMark/>
          </w:tcPr>
          <w:p w14:paraId="6550E76A" w14:textId="77777777" w:rsidR="004E03A3" w:rsidRPr="00A12CDC" w:rsidRDefault="004E03A3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Evidências</w:t>
            </w:r>
          </w:p>
        </w:tc>
      </w:tr>
      <w:tr w:rsidR="004E03A3" w:rsidRPr="00A12CDC" w14:paraId="6550E76D" w14:textId="77777777" w:rsidTr="00C20167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6C" w14:textId="77777777" w:rsidR="004E03A3" w:rsidRPr="00A12CDC" w:rsidRDefault="004E03A3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encontradas que determinaram a emissão da NC.</w:t>
            </w:r>
          </w:p>
        </w:tc>
      </w:tr>
    </w:tbl>
    <w:p w14:paraId="6550E76E" w14:textId="77777777" w:rsidR="004E03A3" w:rsidRPr="00A12CDC" w:rsidRDefault="004E03A3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</w:p>
    <w:p w14:paraId="6550E76F" w14:textId="77777777" w:rsidR="00667DCC" w:rsidRPr="00A12CDC" w:rsidRDefault="00667DCC" w:rsidP="0015757A">
      <w:pPr>
        <w:pStyle w:val="PargrafodaLista"/>
        <w:numPr>
          <w:ilvl w:val="0"/>
          <w:numId w:val="13"/>
        </w:numPr>
        <w:spacing w:after="0" w:line="240" w:lineRule="auto"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 xml:space="preserve">Não Conformidade (NC) no critério </w:t>
      </w:r>
      <w:r w:rsidR="00AE41CD" w:rsidRPr="00A12CDC">
        <w:rPr>
          <w:rFonts w:ascii="Open Sans" w:eastAsia="Arial" w:hAnsi="Open Sans" w:cs="Open Sans"/>
          <w:b/>
        </w:rPr>
        <w:t xml:space="preserve">9 - </w:t>
      </w:r>
      <w:r w:rsidRPr="00A12CDC">
        <w:rPr>
          <w:rFonts w:ascii="Open Sans" w:eastAsia="Arial" w:hAnsi="Open Sans" w:cs="Open Sans"/>
          <w:b/>
        </w:rPr>
        <w:t>procedimentos de comunicação e transparência</w:t>
      </w:r>
    </w:p>
    <w:tbl>
      <w:tblPr>
        <w:tblStyle w:val="Tabelacomgrad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3"/>
        <w:gridCol w:w="1075"/>
        <w:gridCol w:w="2871"/>
        <w:gridCol w:w="4277"/>
      </w:tblGrid>
      <w:tr w:rsidR="00667DCC" w:rsidRPr="00A12CDC" w14:paraId="6550E774" w14:textId="77777777" w:rsidTr="008C14CB">
        <w:trPr>
          <w:tblHeader/>
        </w:trPr>
        <w:tc>
          <w:tcPr>
            <w:tcW w:w="4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4BD23"/>
            <w:hideMark/>
          </w:tcPr>
          <w:p w14:paraId="6550E770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lastRenderedPageBreak/>
              <w:t>Nº</w:t>
            </w:r>
          </w:p>
        </w:tc>
        <w:tc>
          <w:tcPr>
            <w:tcW w:w="59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71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01/</w:t>
            </w:r>
            <w:r w:rsidR="009A59C4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01</w:t>
            </w:r>
          </w:p>
        </w:tc>
        <w:tc>
          <w:tcPr>
            <w:tcW w:w="15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4BD23"/>
            <w:hideMark/>
          </w:tcPr>
          <w:p w14:paraId="6550E772" w14:textId="77777777" w:rsidR="00667DCC" w:rsidRPr="00A12CDC" w:rsidRDefault="00667DCC" w:rsidP="0015757A">
            <w:pPr>
              <w:pStyle w:val="PargrafodaLista"/>
              <w:tabs>
                <w:tab w:val="left" w:pos="1978"/>
              </w:tabs>
              <w:spacing w:after="0" w:line="240" w:lineRule="auto"/>
              <w:ind w:left="0"/>
              <w:rPr>
                <w:rFonts w:ascii="Open Sans" w:hAnsi="Open Sans" w:cs="Open Sans"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Aspecto da NC</w:t>
            </w:r>
            <w:r w:rsidRPr="00A12CDC">
              <w:rPr>
                <w:rFonts w:ascii="Open Sans" w:hAnsi="Open Sans" w:cs="Open Sans"/>
                <w:lang w:val="pt-BR"/>
              </w:rPr>
              <w:tab/>
            </w:r>
          </w:p>
        </w:tc>
        <w:tc>
          <w:tcPr>
            <w:tcW w:w="237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73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Comunicação e transparência</w:t>
            </w:r>
          </w:p>
        </w:tc>
      </w:tr>
      <w:tr w:rsidR="00667DCC" w:rsidRPr="00A12CDC" w14:paraId="6550E776" w14:textId="77777777" w:rsidTr="00845379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6A6A6" w:themeFill="background1" w:themeFillShade="A6"/>
            <w:hideMark/>
          </w:tcPr>
          <w:p w14:paraId="6550E775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Descrição da NC</w:t>
            </w:r>
          </w:p>
        </w:tc>
      </w:tr>
      <w:tr w:rsidR="00667DCC" w:rsidRPr="00A12CDC" w14:paraId="6550E778" w14:textId="77777777" w:rsidTr="001C32B5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77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 não conformidade emitida com base no aspecto avaliado e referenciar o requisito e indicador não conforme.</w:t>
            </w:r>
          </w:p>
        </w:tc>
      </w:tr>
      <w:tr w:rsidR="00667DCC" w:rsidRPr="00A12CDC" w14:paraId="6550E77A" w14:textId="77777777" w:rsidTr="00845379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6A6A6" w:themeFill="background1" w:themeFillShade="A6"/>
            <w:hideMark/>
          </w:tcPr>
          <w:p w14:paraId="6550E779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Evidências</w:t>
            </w:r>
          </w:p>
        </w:tc>
      </w:tr>
      <w:tr w:rsidR="00667DCC" w:rsidRPr="00A12CDC" w14:paraId="6550E77C" w14:textId="77777777" w:rsidTr="001C32B5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7B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encontradas que determinaram a emissão da NC.</w:t>
            </w:r>
          </w:p>
        </w:tc>
      </w:tr>
    </w:tbl>
    <w:p w14:paraId="6550E77D" w14:textId="77777777" w:rsidR="00667DCC" w:rsidRPr="00A12CDC" w:rsidRDefault="00667DCC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</w:p>
    <w:p w14:paraId="6550E77E" w14:textId="693EA8A2" w:rsidR="00667DCC" w:rsidRPr="00A12CDC" w:rsidRDefault="00667DCC" w:rsidP="0015757A">
      <w:pPr>
        <w:pStyle w:val="PargrafodaLista"/>
        <w:numPr>
          <w:ilvl w:val="0"/>
          <w:numId w:val="13"/>
        </w:numPr>
        <w:spacing w:after="0" w:line="240" w:lineRule="auto"/>
        <w:rPr>
          <w:rFonts w:ascii="Open Sans" w:eastAsia="Arial" w:hAnsi="Open Sans" w:cs="Open Sans"/>
          <w:b/>
        </w:rPr>
      </w:pPr>
      <w:bookmarkStart w:id="33" w:name="_Toc11833798"/>
      <w:bookmarkStart w:id="34" w:name="_Toc11833318"/>
      <w:bookmarkStart w:id="35" w:name="_Toc37950196"/>
      <w:r w:rsidRPr="00A12CDC">
        <w:rPr>
          <w:rFonts w:ascii="Open Sans" w:eastAsia="Arial" w:hAnsi="Open Sans" w:cs="Open Sans"/>
          <w:b/>
        </w:rPr>
        <w:t xml:space="preserve">Não Conformidades (NC) no </w:t>
      </w:r>
      <w:r w:rsidR="005F74C1">
        <w:rPr>
          <w:rFonts w:ascii="Open Sans" w:eastAsia="Arial" w:hAnsi="Open Sans" w:cs="Open Sans"/>
          <w:b/>
        </w:rPr>
        <w:t>C</w:t>
      </w:r>
      <w:r w:rsidR="00AE41CD" w:rsidRPr="00A12CDC">
        <w:rPr>
          <w:rFonts w:ascii="Open Sans" w:eastAsia="Arial" w:hAnsi="Open Sans" w:cs="Open Sans"/>
          <w:b/>
        </w:rPr>
        <w:t xml:space="preserve">ritério de gestão - </w:t>
      </w:r>
      <w:r w:rsidR="009F1665">
        <w:rPr>
          <w:rFonts w:ascii="Open Sans" w:eastAsia="Arial" w:hAnsi="Open Sans" w:cs="Open Sans"/>
          <w:b/>
        </w:rPr>
        <w:t>s</w:t>
      </w:r>
      <w:r w:rsidRPr="00A12CDC">
        <w:rPr>
          <w:rFonts w:ascii="Open Sans" w:eastAsia="Arial" w:hAnsi="Open Sans" w:cs="Open Sans"/>
          <w:b/>
        </w:rPr>
        <w:t xml:space="preserve">istema de </w:t>
      </w:r>
      <w:r w:rsidR="009F1665">
        <w:rPr>
          <w:rFonts w:ascii="Open Sans" w:eastAsia="Arial" w:hAnsi="Open Sans" w:cs="Open Sans"/>
          <w:b/>
        </w:rPr>
        <w:t>m</w:t>
      </w:r>
      <w:r w:rsidR="00F373E7" w:rsidRPr="00A12CDC">
        <w:rPr>
          <w:rFonts w:ascii="Open Sans" w:eastAsia="Arial" w:hAnsi="Open Sans" w:cs="Open Sans"/>
          <w:b/>
        </w:rPr>
        <w:t>onitoramento</w:t>
      </w:r>
      <w:r w:rsidR="009F1665">
        <w:rPr>
          <w:rFonts w:ascii="Open Sans" w:eastAsia="Arial" w:hAnsi="Open Sans" w:cs="Open Sans"/>
          <w:b/>
        </w:rPr>
        <w:t xml:space="preserve"> de fornecedores</w:t>
      </w:r>
      <w:r w:rsidRPr="00A12CDC">
        <w:rPr>
          <w:rFonts w:ascii="Open Sans" w:eastAsia="Arial" w:hAnsi="Open Sans" w:cs="Open Sans"/>
          <w:b/>
        </w:rPr>
        <w:t xml:space="preserve"> e </w:t>
      </w:r>
      <w:r w:rsidR="009F1665">
        <w:rPr>
          <w:rFonts w:ascii="Open Sans" w:eastAsia="Arial" w:hAnsi="Open Sans" w:cs="Open Sans"/>
          <w:b/>
        </w:rPr>
        <w:t xml:space="preserve">nos </w:t>
      </w:r>
      <w:r w:rsidRPr="00A12CDC">
        <w:rPr>
          <w:rFonts w:ascii="Open Sans" w:eastAsia="Arial" w:hAnsi="Open Sans" w:cs="Open Sans"/>
          <w:b/>
        </w:rPr>
        <w:t>Processo de Auditoria</w:t>
      </w:r>
      <w:bookmarkEnd w:id="33"/>
      <w:bookmarkEnd w:id="34"/>
      <w:bookmarkEnd w:id="35"/>
    </w:p>
    <w:p w14:paraId="6550E77F" w14:textId="77777777" w:rsidR="00B610C9" w:rsidRPr="00A12CDC" w:rsidRDefault="00B610C9" w:rsidP="0015757A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auditores: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 A não conformidade aplica-se ao sistema de monitoramento de fornecedores de gado ou é relacionada ao processo de auditoria na avaliação do sistema de </w:t>
      </w:r>
      <w:r w:rsidR="00963B0B" w:rsidRPr="00A12CDC">
        <w:rPr>
          <w:rFonts w:ascii="Open Sans" w:hAnsi="Open Sans" w:cs="Open Sans"/>
          <w:i/>
          <w:color w:val="0070C0"/>
          <w:sz w:val="18"/>
          <w:szCs w:val="18"/>
        </w:rPr>
        <w:t>monitoramento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. Emita uma não conformidade para cada aspecto do sistema de </w:t>
      </w:r>
      <w:r w:rsidR="00963B0B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monitoramento 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estabelecido pela empresa que não é atendido plenamente. Replique a tabela abaixo em caso de mais de uma não conformidade, de modo a registrar individualmente cada NC.</w:t>
      </w:r>
    </w:p>
    <w:tbl>
      <w:tblPr>
        <w:tblStyle w:val="Tabelacomgrad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3"/>
        <w:gridCol w:w="1075"/>
        <w:gridCol w:w="2871"/>
        <w:gridCol w:w="4277"/>
      </w:tblGrid>
      <w:tr w:rsidR="00667DCC" w:rsidRPr="00A12CDC" w14:paraId="6550E784" w14:textId="77777777" w:rsidTr="008C14CB">
        <w:trPr>
          <w:tblHeader/>
        </w:trPr>
        <w:tc>
          <w:tcPr>
            <w:tcW w:w="44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4BD23"/>
            <w:hideMark/>
          </w:tcPr>
          <w:p w14:paraId="6550E780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color w:val="000000"/>
                <w:lang w:val="pt-BR"/>
              </w:rPr>
            </w:pPr>
            <w:bookmarkStart w:id="36" w:name="_Hlk38376125"/>
            <w:r w:rsidRPr="00A12CDC">
              <w:rPr>
                <w:rFonts w:ascii="Open Sans" w:hAnsi="Open Sans" w:cs="Open Sans"/>
                <w:lang w:val="pt-BR"/>
              </w:rPr>
              <w:t>Nº</w:t>
            </w:r>
          </w:p>
        </w:tc>
        <w:tc>
          <w:tcPr>
            <w:tcW w:w="59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81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01/XX</w:t>
            </w:r>
          </w:p>
        </w:tc>
        <w:tc>
          <w:tcPr>
            <w:tcW w:w="15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4BD23"/>
            <w:hideMark/>
          </w:tcPr>
          <w:p w14:paraId="6550E782" w14:textId="77777777" w:rsidR="00667DCC" w:rsidRPr="00A12CDC" w:rsidRDefault="00667DCC" w:rsidP="0015757A">
            <w:pPr>
              <w:pStyle w:val="PargrafodaLista"/>
              <w:tabs>
                <w:tab w:val="left" w:pos="1978"/>
              </w:tabs>
              <w:spacing w:after="0" w:line="240" w:lineRule="auto"/>
              <w:ind w:left="0"/>
              <w:rPr>
                <w:rFonts w:ascii="Open Sans" w:hAnsi="Open Sans" w:cs="Open Sans"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Aspecto da NC</w:t>
            </w:r>
            <w:r w:rsidRPr="00A12CDC">
              <w:rPr>
                <w:rFonts w:ascii="Open Sans" w:hAnsi="Open Sans" w:cs="Open Sans"/>
                <w:lang w:val="pt-BR"/>
              </w:rPr>
              <w:tab/>
            </w:r>
          </w:p>
        </w:tc>
        <w:sdt>
          <w:sdtPr>
            <w:rPr>
              <w:rFonts w:ascii="Open Sans" w:hAnsi="Open Sans" w:cs="Open Sans"/>
            </w:rPr>
            <w:id w:val="1706061734"/>
            <w:showingPlcHdr/>
            <w:comboBox>
              <w:listItem w:value="Escolher um item."/>
              <w:listItem w:displayText="Processo de auditoria" w:value="Processo de auditoria"/>
              <w:listItem w:displayText="Cadastro de Fornecedores" w:value="Cadastro de Fornecedores"/>
              <w:listItem w:displayText="Cadastro de listas de não conformes" w:value="Cadastro de listas de não conformes"/>
              <w:listItem w:displayText="Sistema de Bloqueio" w:value="Sistema de Bloqueio"/>
              <w:listItem w:displayText="Procedimentos Operacionais" w:value="Procedimentos Operacionais"/>
              <w:listItem w:displayText="Geomonitoramento" w:value="Geomonitoramento"/>
              <w:listItem w:displayText="Outros" w:value="Outros"/>
            </w:comboBox>
          </w:sdtPr>
          <w:sdtEndPr/>
          <w:sdtContent>
            <w:tc>
              <w:tcPr>
                <w:tcW w:w="2372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hideMark/>
              </w:tcPr>
              <w:p w14:paraId="6550E783" w14:textId="77777777" w:rsidR="00667DCC" w:rsidRPr="00A12CDC" w:rsidRDefault="00667DCC" w:rsidP="0015757A">
                <w:pPr>
                  <w:pStyle w:val="PargrafodaLista"/>
                  <w:spacing w:after="0" w:line="240" w:lineRule="auto"/>
                  <w:ind w:left="0"/>
                  <w:rPr>
                    <w:rFonts w:ascii="Open Sans" w:hAnsi="Open Sans" w:cs="Open Sans"/>
                    <w:lang w:val="pt-BR"/>
                  </w:rPr>
                </w:pPr>
                <w:r w:rsidRPr="00A12CDC">
                  <w:rPr>
                    <w:rStyle w:val="TextodoEspaoReservado"/>
                    <w:rFonts w:ascii="Open Sans" w:hAnsi="Open Sans" w:cs="Open Sans"/>
                    <w:shd w:val="clear" w:color="auto" w:fill="FDE9D9"/>
                    <w:lang w:val="pt-BR"/>
                  </w:rPr>
                  <w:t>Escolher um item.</w:t>
                </w:r>
              </w:p>
            </w:tc>
          </w:sdtContent>
        </w:sdt>
      </w:tr>
      <w:tr w:rsidR="00667DCC" w:rsidRPr="00A12CDC" w14:paraId="6550E786" w14:textId="77777777" w:rsidTr="00845379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6A6A6" w:themeFill="background1" w:themeFillShade="A6"/>
            <w:hideMark/>
          </w:tcPr>
          <w:p w14:paraId="6550E785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Descrição da NC</w:t>
            </w:r>
          </w:p>
        </w:tc>
      </w:tr>
      <w:tr w:rsidR="00667DCC" w:rsidRPr="00A12CDC" w14:paraId="6550E788" w14:textId="77777777" w:rsidTr="001C32B5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87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 não conformidade emitida com base no aspecto avaliado e referenciar o requisito e indicador não conforme.</w:t>
            </w:r>
          </w:p>
        </w:tc>
      </w:tr>
      <w:tr w:rsidR="00667DCC" w:rsidRPr="00A12CDC" w14:paraId="6550E78A" w14:textId="77777777" w:rsidTr="00845379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6A6A6" w:themeFill="background1" w:themeFillShade="A6"/>
            <w:hideMark/>
          </w:tcPr>
          <w:p w14:paraId="6550E789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Evidências</w:t>
            </w:r>
          </w:p>
        </w:tc>
      </w:tr>
      <w:tr w:rsidR="00667DCC" w:rsidRPr="00A12CDC" w14:paraId="6550E78C" w14:textId="77777777" w:rsidTr="001C32B5"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550E78B" w14:textId="77777777" w:rsidR="00667DCC" w:rsidRPr="00A12CDC" w:rsidRDefault="00667DCC" w:rsidP="0015757A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encontradas que determinaram a emissão da NC.</w:t>
            </w:r>
          </w:p>
        </w:tc>
      </w:tr>
      <w:bookmarkEnd w:id="36"/>
    </w:tbl>
    <w:p w14:paraId="6550E78D" w14:textId="77777777" w:rsidR="00B455AF" w:rsidRPr="00A12CDC" w:rsidRDefault="00B455AF" w:rsidP="0015757A">
      <w:pPr>
        <w:pStyle w:val="Default"/>
        <w:contextualSpacing/>
        <w:rPr>
          <w:rFonts w:ascii="Open Sans" w:hAnsi="Open Sans" w:cs="Open Sans"/>
          <w:sz w:val="23"/>
          <w:szCs w:val="23"/>
        </w:rPr>
      </w:pPr>
    </w:p>
    <w:p w14:paraId="6550E78E" w14:textId="77777777" w:rsidR="008D779C" w:rsidRDefault="008D779C" w:rsidP="0015757A">
      <w:pPr>
        <w:spacing w:after="0" w:line="240" w:lineRule="auto"/>
        <w:contextualSpacing/>
        <w:rPr>
          <w:rFonts w:ascii="Open Sans" w:hAnsi="Open Sans" w:cs="Open Sans"/>
        </w:rPr>
      </w:pPr>
      <w:bookmarkStart w:id="37" w:name="_Toc11833793"/>
      <w:bookmarkStart w:id="38" w:name="_Toc11833313"/>
      <w:bookmarkStart w:id="39" w:name="_Ref37941465"/>
      <w:bookmarkStart w:id="40" w:name="_Toc37950194"/>
      <w:bookmarkEnd w:id="24"/>
    </w:p>
    <w:p w14:paraId="6550E78F" w14:textId="77777777" w:rsidR="00CA43F2" w:rsidRPr="00A12CDC" w:rsidRDefault="00CA43F2" w:rsidP="00CA43F2">
      <w:pPr>
        <w:keepNext/>
        <w:spacing w:line="240" w:lineRule="auto"/>
        <w:contextualSpacing/>
        <w:rPr>
          <w:rFonts w:ascii="Open Sans" w:hAnsi="Open Sans" w:cs="Open Sans"/>
          <w:b/>
          <w:bCs/>
        </w:rPr>
      </w:pPr>
      <w:r w:rsidRPr="00A12CDC">
        <w:rPr>
          <w:rFonts w:ascii="Open Sans" w:hAnsi="Open Sans" w:cs="Open Sans"/>
          <w:b/>
          <w:bCs/>
        </w:rPr>
        <w:t>Descrição da amostragem aplicada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CA43F2" w:rsidRPr="00A12CDC" w14:paraId="6550E791" w14:textId="77777777" w:rsidTr="005F74C1">
        <w:trPr>
          <w:trHeight w:val="200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50E790" w14:textId="16D11FCE" w:rsidR="00CA43F2" w:rsidRPr="00A12CDC" w:rsidRDefault="006E4DDD" w:rsidP="00304384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Cs/>
                <w:color w:val="A6A6A6" w:themeColor="background1" w:themeShade="A6"/>
                <w:sz w:val="22"/>
                <w:szCs w:val="22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qual metodologia de amostragem foi aplicada (</w:t>
            </w:r>
            <w:r w:rsidR="0033651E" w:rsidRPr="005F74C1">
              <w:rPr>
                <w:rFonts w:ascii="Open Sans" w:hAnsi="Open Sans" w:cs="Open Sans"/>
                <w:b/>
                <w:bCs/>
                <w:i/>
                <w:color w:val="A6A6A6" w:themeColor="background1" w:themeShade="A6"/>
                <w:lang w:val="pt-BR"/>
              </w:rPr>
              <w:t>completa ou otimizada</w:t>
            </w:r>
            <w:r w:rsidR="0033651E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), conforme determinado pelo Anexo I do Protocolo de Auditoria.</w:t>
            </w:r>
          </w:p>
        </w:tc>
      </w:tr>
    </w:tbl>
    <w:p w14:paraId="6550E792" w14:textId="1B3868F5" w:rsidR="00CA43F2" w:rsidRPr="00A12CDC" w:rsidRDefault="00CA43F2" w:rsidP="00CA43F2">
      <w:pPr>
        <w:pStyle w:val="Default"/>
        <w:rPr>
          <w:rFonts w:ascii="Open Sans" w:hAnsi="Open Sans" w:cs="Open Sans"/>
          <w:sz w:val="23"/>
          <w:szCs w:val="23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auditores: preenchimento obrigatório. A descrição deve incluir a metodologia utilizada, o intervalo de confiabilidade, o número de amostras verificadas e a metodologia utilizada para estratificação e escolha das amostras.</w:t>
      </w:r>
    </w:p>
    <w:p w14:paraId="6550E793" w14:textId="77777777" w:rsidR="00CA43F2" w:rsidRPr="00A12CDC" w:rsidRDefault="00CA43F2" w:rsidP="00CA43F2">
      <w:pPr>
        <w:spacing w:after="0" w:line="240" w:lineRule="auto"/>
        <w:contextualSpacing/>
        <w:rPr>
          <w:rFonts w:ascii="Open Sans" w:hAnsi="Open Sans" w:cs="Open Sans"/>
        </w:rPr>
      </w:pPr>
    </w:p>
    <w:p w14:paraId="6550E794" w14:textId="77777777" w:rsidR="00CA43F2" w:rsidRPr="00A12CDC" w:rsidRDefault="00CA43F2" w:rsidP="00CA43F2">
      <w:pPr>
        <w:spacing w:line="240" w:lineRule="auto"/>
        <w:contextualSpacing/>
        <w:rPr>
          <w:rFonts w:ascii="Open Sans" w:hAnsi="Open Sans" w:cs="Open Sans"/>
          <w:b/>
          <w:bCs/>
        </w:rPr>
      </w:pPr>
      <w:r w:rsidRPr="00A12CDC">
        <w:rPr>
          <w:rFonts w:ascii="Open Sans" w:hAnsi="Open Sans" w:cs="Open Sans"/>
          <w:b/>
          <w:bCs/>
        </w:rPr>
        <w:t>Comentários gerais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CA43F2" w:rsidRPr="00A12CDC" w14:paraId="6550E796" w14:textId="77777777" w:rsidTr="00304384">
        <w:trPr>
          <w:trHeight w:val="2457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50E795" w14:textId="77777777" w:rsidR="00CA43F2" w:rsidRPr="00A12CDC" w:rsidRDefault="00CA43F2" w:rsidP="00304384">
            <w:pPr>
              <w:pStyle w:val="PargrafodaLista"/>
              <w:spacing w:after="0" w:line="240" w:lineRule="auto"/>
              <w:ind w:left="0"/>
              <w:rPr>
                <w:rFonts w:ascii="Open Sans" w:hAnsi="Open Sans" w:cs="Open Sans"/>
                <w:iCs/>
                <w:color w:val="A6A6A6" w:themeColor="background1" w:themeShade="A6"/>
                <w:sz w:val="22"/>
                <w:szCs w:val="22"/>
                <w:lang w:val="pt-BR"/>
              </w:rPr>
            </w:pPr>
          </w:p>
        </w:tc>
      </w:tr>
    </w:tbl>
    <w:p w14:paraId="6550E797" w14:textId="1C0EA0DF" w:rsidR="00CA43F2" w:rsidRPr="00A12CDC" w:rsidRDefault="00CA43F2" w:rsidP="00CA43F2">
      <w:pPr>
        <w:spacing w:after="0" w:line="240" w:lineRule="auto"/>
        <w:contextualSpacing/>
        <w:jc w:val="both"/>
        <w:rPr>
          <w:rFonts w:ascii="Open Sans" w:eastAsiaTheme="majorEastAsia" w:hAnsi="Open Sans" w:cs="Open Sans"/>
          <w:b/>
          <w:bCs/>
          <w:color w:val="2F5496" w:themeColor="accent1" w:themeShade="BF"/>
          <w:sz w:val="28"/>
          <w:szCs w:val="2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 xml:space="preserve">Instrução para auditores: espaço livre para os auditores </w:t>
      </w:r>
      <w:r w:rsidR="008B0252"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complementare</w:t>
      </w:r>
      <w:r w:rsidR="008B0252">
        <w:rPr>
          <w:rFonts w:ascii="Open Sans" w:hAnsi="Open Sans" w:cs="Open Sans"/>
          <w:i/>
          <w:color w:val="0070C0"/>
          <w:sz w:val="18"/>
          <w:szCs w:val="18"/>
          <w:u w:val="single"/>
        </w:rPr>
        <w:t>m</w:t>
      </w:r>
      <w:r w:rsidR="008B0252"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 xml:space="preserve"> </w:t>
      </w: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informações que não são pertinentes a outros campos disponíveis no Relatório de Auditoria</w:t>
      </w:r>
      <w:r w:rsidRPr="00A12CDC">
        <w:rPr>
          <w:rFonts w:ascii="Open Sans" w:hAnsi="Open Sans" w:cs="Open Sans"/>
        </w:rPr>
        <w:br w:type="page"/>
      </w:r>
    </w:p>
    <w:p w14:paraId="6550E798" w14:textId="77777777" w:rsidR="00CA43F2" w:rsidRPr="00A12CDC" w:rsidRDefault="00CA43F2" w:rsidP="0015757A">
      <w:pPr>
        <w:spacing w:after="0" w:line="240" w:lineRule="auto"/>
        <w:contextualSpacing/>
        <w:rPr>
          <w:rFonts w:ascii="Open Sans" w:hAnsi="Open Sans" w:cs="Open Sans"/>
        </w:rPr>
        <w:sectPr w:rsidR="00CA43F2" w:rsidRPr="00A12CDC" w:rsidSect="008D77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440" w:bottom="1077" w:left="1440" w:header="709" w:footer="709" w:gutter="0"/>
          <w:cols w:space="708"/>
          <w:docGrid w:linePitch="360"/>
        </w:sectPr>
      </w:pPr>
    </w:p>
    <w:p w14:paraId="6550E799" w14:textId="77777777" w:rsidR="00650A27" w:rsidRPr="00A12CDC" w:rsidRDefault="0018022E" w:rsidP="0015757A">
      <w:pPr>
        <w:pStyle w:val="Ttulo1"/>
        <w:spacing w:before="0" w:line="240" w:lineRule="auto"/>
        <w:contextualSpacing/>
        <w:rPr>
          <w:rFonts w:ascii="Open Sans" w:hAnsi="Open Sans" w:cs="Open Sans"/>
          <w:color w:val="104C25"/>
        </w:rPr>
      </w:pPr>
      <w:bookmarkStart w:id="41" w:name="_Toc167455531"/>
      <w:r w:rsidRPr="00A12CDC">
        <w:rPr>
          <w:rFonts w:ascii="Open Sans" w:hAnsi="Open Sans" w:cs="Open Sans"/>
          <w:color w:val="104C25"/>
        </w:rPr>
        <w:lastRenderedPageBreak/>
        <w:t>III - RESULTADOS DA VERIFICAÇÃO</w:t>
      </w:r>
      <w:bookmarkEnd w:id="37"/>
      <w:bookmarkEnd w:id="38"/>
      <w:bookmarkEnd w:id="39"/>
      <w:bookmarkEnd w:id="40"/>
      <w:r w:rsidR="00F03D1B" w:rsidRPr="00A12CDC">
        <w:rPr>
          <w:rFonts w:ascii="Open Sans" w:hAnsi="Open Sans" w:cs="Open Sans"/>
          <w:color w:val="104C25"/>
        </w:rPr>
        <w:t xml:space="preserve"> DO ATENDIMENTO AOS </w:t>
      </w:r>
      <w:proofErr w:type="spellStart"/>
      <w:r w:rsidR="00F03D1B" w:rsidRPr="00A12CDC">
        <w:rPr>
          <w:rFonts w:ascii="Open Sans" w:hAnsi="Open Sans" w:cs="Open Sans"/>
          <w:color w:val="104C25"/>
        </w:rPr>
        <w:t>TACs</w:t>
      </w:r>
      <w:proofErr w:type="spellEnd"/>
      <w:r w:rsidR="008B0252">
        <w:rPr>
          <w:rFonts w:ascii="Open Sans" w:hAnsi="Open Sans" w:cs="Open Sans"/>
          <w:color w:val="104C25"/>
        </w:rPr>
        <w:t xml:space="preserve"> </w:t>
      </w:r>
      <w:r w:rsidR="00EB574B" w:rsidRPr="00A12CDC">
        <w:rPr>
          <w:rFonts w:ascii="Open Sans" w:hAnsi="Open Sans" w:cs="Open Sans"/>
          <w:color w:val="104C25"/>
        </w:rPr>
        <w:t>(confidencial)</w:t>
      </w:r>
      <w:bookmarkEnd w:id="41"/>
    </w:p>
    <w:p w14:paraId="6550E79A" w14:textId="783E5A82" w:rsidR="00782521" w:rsidRPr="00AD7A4A" w:rsidRDefault="00782521" w:rsidP="00AD7A4A">
      <w:pPr>
        <w:spacing w:after="0" w:line="240" w:lineRule="auto"/>
        <w:contextualSpacing/>
        <w:jc w:val="both"/>
        <w:rPr>
          <w:rFonts w:ascii="Open Sans" w:hAnsi="Open Sans" w:cs="Open Sans"/>
          <w:b/>
          <w:bCs/>
          <w:i/>
          <w:color w:val="0070C0"/>
          <w:sz w:val="18"/>
          <w:szCs w:val="18"/>
          <w:u w:val="single"/>
        </w:rPr>
      </w:pPr>
      <w:r w:rsidRPr="00AD7A4A">
        <w:rPr>
          <w:rFonts w:ascii="Open Sans" w:hAnsi="Open Sans" w:cs="Open Sans"/>
          <w:b/>
          <w:bCs/>
          <w:i/>
          <w:color w:val="0070C0"/>
          <w:sz w:val="18"/>
          <w:szCs w:val="18"/>
          <w:u w:val="single"/>
        </w:rPr>
        <w:t xml:space="preserve">Instrução para auditores: para atendimento aos </w:t>
      </w:r>
      <w:proofErr w:type="spellStart"/>
      <w:r w:rsidRPr="00AD7A4A">
        <w:rPr>
          <w:rFonts w:ascii="Open Sans" w:hAnsi="Open Sans" w:cs="Open Sans"/>
          <w:b/>
          <w:bCs/>
          <w:i/>
          <w:color w:val="0070C0"/>
          <w:sz w:val="18"/>
          <w:szCs w:val="18"/>
          <w:u w:val="single"/>
        </w:rPr>
        <w:t>TACs</w:t>
      </w:r>
      <w:proofErr w:type="spellEnd"/>
      <w:r w:rsidRPr="00AD7A4A">
        <w:rPr>
          <w:rFonts w:ascii="Open Sans" w:hAnsi="Open Sans" w:cs="Open Sans"/>
          <w:b/>
          <w:bCs/>
          <w:i/>
          <w:color w:val="0070C0"/>
          <w:sz w:val="18"/>
          <w:szCs w:val="18"/>
          <w:u w:val="single"/>
        </w:rPr>
        <w:t>, as empresas com unidades em mais de um estado, devem ter o preenchimento dos resultados dos Critérios 1 a 9</w:t>
      </w:r>
      <w:r w:rsidR="008B0252" w:rsidRPr="00AD7A4A">
        <w:rPr>
          <w:rFonts w:ascii="Open Sans" w:hAnsi="Open Sans" w:cs="Open Sans"/>
          <w:b/>
          <w:bCs/>
          <w:i/>
          <w:color w:val="0070C0"/>
          <w:sz w:val="18"/>
          <w:szCs w:val="18"/>
          <w:u w:val="single"/>
        </w:rPr>
        <w:t xml:space="preserve"> </w:t>
      </w:r>
      <w:r w:rsidRPr="00AD7A4A">
        <w:rPr>
          <w:rFonts w:ascii="Open Sans" w:hAnsi="Open Sans" w:cs="Open Sans"/>
          <w:b/>
          <w:bCs/>
          <w:i/>
          <w:color w:val="0070C0"/>
          <w:sz w:val="18"/>
          <w:szCs w:val="18"/>
          <w:u w:val="single"/>
        </w:rPr>
        <w:t xml:space="preserve">SEPARADAMENTE por </w:t>
      </w:r>
      <w:r w:rsidR="008B0252" w:rsidRPr="00AD7A4A">
        <w:rPr>
          <w:rFonts w:ascii="Open Sans" w:hAnsi="Open Sans" w:cs="Open Sans"/>
          <w:b/>
          <w:bCs/>
          <w:i/>
          <w:color w:val="0070C0"/>
          <w:sz w:val="18"/>
          <w:szCs w:val="18"/>
          <w:u w:val="single"/>
        </w:rPr>
        <w:t>estado</w:t>
      </w:r>
      <w:r w:rsidRPr="00AD7A4A">
        <w:rPr>
          <w:rFonts w:ascii="Open Sans" w:hAnsi="Open Sans" w:cs="Open Sans"/>
          <w:b/>
          <w:bCs/>
          <w:i/>
          <w:color w:val="0070C0"/>
          <w:sz w:val="18"/>
          <w:szCs w:val="18"/>
          <w:u w:val="single"/>
        </w:rPr>
        <w:t>.</w:t>
      </w:r>
    </w:p>
    <w:p w14:paraId="6550E79B" w14:textId="77777777" w:rsidR="00782521" w:rsidRDefault="00782521" w:rsidP="007F25C3"/>
    <w:p w14:paraId="6550E79C" w14:textId="77777777" w:rsidR="00571387" w:rsidRPr="00A12CDC" w:rsidRDefault="00571387" w:rsidP="0015757A">
      <w:pPr>
        <w:pStyle w:val="Ttulo4"/>
        <w:spacing w:after="0"/>
      </w:pPr>
      <w:r w:rsidRPr="00A12CDC">
        <w:t>Critério 1: Registro de compra de gado</w:t>
      </w:r>
    </w:p>
    <w:p w14:paraId="6550E79D" w14:textId="0C6F4B1B" w:rsidR="00782521" w:rsidRPr="00A12CDC" w:rsidRDefault="00782521" w:rsidP="00782521">
      <w:pPr>
        <w:pStyle w:val="Legenda"/>
        <w:keepNext/>
        <w:spacing w:after="0"/>
        <w:contextualSpacing/>
        <w:rPr>
          <w:rFonts w:ascii="Open Sans" w:hAnsi="Open Sans" w:cs="Open Sans"/>
        </w:rPr>
      </w:pPr>
      <w:bookmarkStart w:id="42" w:name="_Toc81491136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>4</w:t>
      </w:r>
      <w:r w:rsidRPr="00A12CDC">
        <w:rPr>
          <w:rFonts w:ascii="Open Sans" w:hAnsi="Open Sans" w:cs="Open Sans"/>
        </w:rPr>
        <w:t xml:space="preserve"> – </w:t>
      </w:r>
      <w:r>
        <w:rPr>
          <w:rFonts w:ascii="Open Sans" w:hAnsi="Open Sans" w:cs="Open Sans"/>
        </w:rPr>
        <w:t>Critérios de conformidade com o registro e controle das compras de gado</w:t>
      </w:r>
      <w:bookmarkEnd w:id="42"/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BE0184" w:rsidRPr="005410A2" w14:paraId="6550E79F" w14:textId="77777777" w:rsidTr="00E645DC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79E" w14:textId="77777777" w:rsidR="00BE0184" w:rsidRPr="005410A2" w:rsidRDefault="00BE0184" w:rsidP="00BE0184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Critério 1: </w:t>
            </w:r>
            <w:bookmarkStart w:id="43" w:name="_Hlk49959840"/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Registro </w:t>
            </w:r>
            <w:r w:rsidR="00316661"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e controle 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>d</w:t>
            </w:r>
            <w:r w:rsidR="00316661" w:rsidRPr="005410A2">
              <w:rPr>
                <w:rFonts w:ascii="Open Sans" w:hAnsi="Open Sans" w:cs="Open Sans"/>
                <w:b/>
                <w:bCs/>
                <w:lang w:val="pt-BR"/>
              </w:rPr>
              <w:t>as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 compra</w:t>
            </w:r>
            <w:r w:rsidR="00782521" w:rsidRPr="005410A2">
              <w:rPr>
                <w:rFonts w:ascii="Open Sans" w:hAnsi="Open Sans" w:cs="Open Sans"/>
                <w:b/>
                <w:bCs/>
                <w:lang w:val="pt-BR"/>
              </w:rPr>
              <w:t>s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 de gado </w:t>
            </w:r>
            <w:bookmarkEnd w:id="43"/>
          </w:p>
        </w:tc>
      </w:tr>
      <w:tr w:rsidR="00BE0184" w:rsidRPr="005410A2" w14:paraId="6550E7A1" w14:textId="77777777" w:rsidTr="708B7513">
        <w:tc>
          <w:tcPr>
            <w:tcW w:w="5000" w:type="pct"/>
            <w:gridSpan w:val="2"/>
            <w:shd w:val="clear" w:color="auto" w:fill="F4BD23"/>
          </w:tcPr>
          <w:p w14:paraId="6550E7A0" w14:textId="77777777" w:rsidR="00BE0184" w:rsidRPr="005410A2" w:rsidRDefault="00BE0184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5410A2">
              <w:rPr>
                <w:rFonts w:ascii="Open Sans" w:hAnsi="Open Sans" w:cs="Open Sans"/>
                <w:lang w:val="pt-BR"/>
              </w:rPr>
              <w:t xml:space="preserve"> Qualidade do sistema de registro de compras de gado.</w:t>
            </w:r>
          </w:p>
        </w:tc>
      </w:tr>
      <w:tr w:rsidR="00571387" w:rsidRPr="005410A2" w14:paraId="6550E7A3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7A2" w14:textId="77777777" w:rsidR="00571387" w:rsidRPr="005410A2" w:rsidRDefault="00571387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Indicador #</w:t>
            </w:r>
            <w:r w:rsidR="00713FDF" w:rsidRPr="005410A2">
              <w:rPr>
                <w:rFonts w:ascii="Open Sans" w:hAnsi="Open Sans" w:cs="Open Sans"/>
                <w:b/>
                <w:bCs/>
                <w:lang w:val="pt-BR"/>
              </w:rPr>
              <w:t>11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5410A2">
              <w:rPr>
                <w:rFonts w:ascii="Open Sans" w:hAnsi="Open Sans" w:cs="Open Sans"/>
                <w:lang w:val="pt-BR"/>
              </w:rPr>
              <w:t>São registradas todas as compras de gado de fornecedores diretos (lista de compras).</w:t>
            </w:r>
          </w:p>
        </w:tc>
      </w:tr>
      <w:tr w:rsidR="00571387" w:rsidRPr="005410A2" w14:paraId="6550E7A8" w14:textId="77777777" w:rsidTr="708B7513">
        <w:tc>
          <w:tcPr>
            <w:tcW w:w="5000" w:type="pct"/>
            <w:gridSpan w:val="2"/>
            <w:hideMark/>
          </w:tcPr>
          <w:p w14:paraId="6550E7A4" w14:textId="0B2322B8" w:rsidR="00571387" w:rsidRPr="005410A2" w:rsidRDefault="00571387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8B025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conteúdo verificado seguindo as questões norteadoras do Protocolo.</w:t>
            </w:r>
            <w:r w:rsidR="002B3708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Incluir a análise dos documentos e sistema de compras de gado que levam a conclusão sobre a conformidade ou não conformidade do indicador.</w:t>
            </w:r>
          </w:p>
          <w:p w14:paraId="6550E7A5" w14:textId="5DF79920" w:rsidR="00053470" w:rsidRPr="005410A2" w:rsidRDefault="002B3708" w:rsidP="002B3708">
            <w:pPr>
              <w:spacing w:after="0" w:line="240" w:lineRule="auto"/>
              <w:contextualSpacing/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</w:pP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D04DD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foi verificado o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procedimento </w:t>
            </w:r>
            <w:r w:rsidR="00D04DD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XXX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que orienta o registro das compras, o procedimento possui um fluxograma e inclui as etapas, documentos necessários e responsabilidades. </w:t>
            </w:r>
            <w:r w:rsidR="00D04DD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Foram verificadas as </w:t>
            </w:r>
            <w:r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>compras registradas no sistema HGH</w:t>
            </w:r>
            <w:r w:rsidR="00D04DD0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>,</w:t>
            </w:r>
            <w:r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 xml:space="preserve"> pelo responsável por compras</w:t>
            </w:r>
            <w:r w:rsidR="00D04DD0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>,</w:t>
            </w:r>
            <w:r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 xml:space="preserve"> e </w:t>
            </w:r>
            <w:r w:rsidR="00230664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 xml:space="preserve">que são </w:t>
            </w:r>
            <w:r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>verificadas pelo coordenador de sustentabilidade</w:t>
            </w:r>
            <w:r w:rsidR="00230664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 xml:space="preserve">. </w:t>
            </w:r>
            <w:r w:rsidR="00221ACB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>Não foram encontradas compras de gado que não estivessem registradas no sistema HGH</w:t>
            </w:r>
            <w:r w:rsidR="00C01326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 xml:space="preserve">, exceto pelas </w:t>
            </w:r>
            <w:proofErr w:type="spellStart"/>
            <w:r w:rsidR="00C01326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>GTAs</w:t>
            </w:r>
            <w:proofErr w:type="spellEnd"/>
            <w:r w:rsidR="00C01326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 xml:space="preserve"> que o frigorífico não reconheceu e que serão apresentados no </w:t>
            </w:r>
            <w:r w:rsidR="00293216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>ANEXO IV</w:t>
            </w:r>
            <w:r w:rsidR="00053470"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>.</w:t>
            </w:r>
          </w:p>
          <w:p w14:paraId="6550E7A6" w14:textId="77777777" w:rsidR="002B3708" w:rsidRPr="005410A2" w:rsidRDefault="00053470" w:rsidP="002B3708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bCs/>
                <w:i/>
                <w:color w:val="A6A6A6" w:themeColor="background1" w:themeShade="A6"/>
                <w:lang w:val="pt-BR"/>
              </w:rPr>
              <w:t>A lista de compras foi extraída pelo coordenador de TI e foi possível verificar que os únicos filtros aplicados foram referentes ao Estado e ao período auditado.</w:t>
            </w:r>
          </w:p>
          <w:p w14:paraId="6550E7A7" w14:textId="77777777" w:rsidR="002B3708" w:rsidRPr="005410A2" w:rsidRDefault="002B3708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316661" w:rsidRPr="005410A2" w14:paraId="6550E7AA" w14:textId="77777777" w:rsidTr="00472A17">
        <w:trPr>
          <w:trHeight w:val="184"/>
        </w:trPr>
        <w:tc>
          <w:tcPr>
            <w:tcW w:w="5000" w:type="pct"/>
            <w:gridSpan w:val="2"/>
            <w:shd w:val="clear" w:color="auto" w:fill="FFF2CC"/>
          </w:tcPr>
          <w:p w14:paraId="6550E7A9" w14:textId="77777777" w:rsidR="00316661" w:rsidRPr="005410A2" w:rsidRDefault="00316661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</w:rPr>
            </w:pPr>
            <w:proofErr w:type="spellStart"/>
            <w:r w:rsidRPr="005410A2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5410A2">
              <w:rPr>
                <w:rFonts w:ascii="Open Sans" w:eastAsia="Arial" w:hAnsi="Open Sans" w:cs="Open Sans"/>
                <w:b/>
              </w:rPr>
              <w:t xml:space="preserve">: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Conforme/Não conforme</w:t>
            </w:r>
          </w:p>
        </w:tc>
      </w:tr>
      <w:tr w:rsidR="00571387" w:rsidRPr="005410A2" w14:paraId="6550E7AF" w14:textId="77777777" w:rsidTr="708B7513">
        <w:trPr>
          <w:trHeight w:val="184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7AB" w14:textId="77777777" w:rsidR="00571387" w:rsidRPr="005410A2" w:rsidRDefault="00571387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7AC" w14:textId="77777777" w:rsidR="00A12CDC" w:rsidRPr="005410A2" w:rsidRDefault="00571387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7AD" w14:textId="7EBA47DF" w:rsidR="002B3708" w:rsidRPr="005410A2" w:rsidRDefault="002B3708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Ex.: documento XXX, Sistema HGH, entrevista com o gerente de compras de gado e com o coord. de Sustentabilidade.</w:t>
            </w:r>
          </w:p>
          <w:p w14:paraId="6550E7AE" w14:textId="77777777" w:rsidR="00571387" w:rsidRPr="005410A2" w:rsidRDefault="00571387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5410A2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571387" w:rsidRPr="005410A2" w14:paraId="6550E7B1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7B0" w14:textId="77777777" w:rsidR="00571387" w:rsidRPr="005410A2" w:rsidRDefault="001249DF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E</w:t>
            </w:r>
            <w:r w:rsidR="00571387" w:rsidRPr="005410A2">
              <w:rPr>
                <w:rFonts w:ascii="Open Sans" w:eastAsia="Arial" w:hAnsi="Open Sans" w:cs="Open Sans"/>
                <w:b/>
                <w:lang w:val="pt-BR"/>
              </w:rPr>
              <w:t>xtração da lista de compra de gado.</w:t>
            </w:r>
          </w:p>
        </w:tc>
      </w:tr>
      <w:tr w:rsidR="00571387" w:rsidRPr="005410A2" w14:paraId="6550E7B4" w14:textId="77777777" w:rsidTr="708B7513">
        <w:tc>
          <w:tcPr>
            <w:tcW w:w="5000" w:type="pct"/>
            <w:gridSpan w:val="2"/>
            <w:hideMark/>
          </w:tcPr>
          <w:p w14:paraId="6550E7B2" w14:textId="77777777" w:rsidR="00766385" w:rsidRPr="005410A2" w:rsidRDefault="00571387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o procedimento utilizado para efetuar </w:t>
            </w:r>
            <w:r w:rsidR="002B3708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extração da lista de compra de gado, denominando os sistemas que foram acessados pelo auditor durante a verificação bem como suas etapas</w:t>
            </w:r>
            <w:r w:rsidR="00713FDF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Quais são os pontos fortes e quais as fragilidades do sistema implementado que foi testado?</w:t>
            </w:r>
          </w:p>
          <w:p w14:paraId="6550E7B3" w14:textId="77777777" w:rsidR="00571387" w:rsidRPr="005410A2" w:rsidRDefault="00766385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: A lista de compras foi extraída do sistema HGH</w:t>
            </w:r>
            <w:r w:rsidR="00D42976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utilizando-se filtros para unidade de produção XXX</w:t>
            </w:r>
            <w:r w:rsidR="00C70E1D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</w:t>
            </w:r>
            <w:r w:rsidR="00D42976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período XXX a XXX</w:t>
            </w:r>
            <w:r w:rsidR="00C70E1D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 A extração foi acompanhada pelo especialista em TI e foi possível verificar a programação</w:t>
            </w:r>
            <w:r w:rsidR="00C863A7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filtros e bloqueios do sistema. O sistema está totalmente automatizado</w:t>
            </w:r>
            <w:r w:rsidR="00355B13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mas não possui um registro do histórico de atualizações, o que pode indicar uma fragilidade e um risco de alterações após os registros.</w:t>
            </w:r>
          </w:p>
        </w:tc>
      </w:tr>
      <w:tr w:rsidR="00571387" w:rsidRPr="005410A2" w14:paraId="6550E7B9" w14:textId="77777777" w:rsidTr="708B7513">
        <w:tc>
          <w:tcPr>
            <w:tcW w:w="5000" w:type="pct"/>
            <w:gridSpan w:val="2"/>
            <w:shd w:val="clear" w:color="auto" w:fill="C2D69B"/>
            <w:hideMark/>
          </w:tcPr>
          <w:p w14:paraId="6550E7B5" w14:textId="77777777" w:rsidR="00571387" w:rsidRPr="005410A2" w:rsidRDefault="00AD118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bookmarkStart w:id="44" w:name="_Hlk70679057"/>
            <w:r w:rsidRPr="005410A2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bookmarkEnd w:id="44"/>
            <w:r w:rsidR="00571387" w:rsidRPr="005410A2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7B6" w14:textId="77777777" w:rsidR="00571387" w:rsidRPr="005410A2" w:rsidRDefault="00571387" w:rsidP="0015757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 xml:space="preserve">Nº de compras de gado </w:t>
            </w:r>
            <w:r w:rsidR="00A12CDC" w:rsidRPr="005410A2">
              <w:rPr>
                <w:rFonts w:ascii="Open Sans" w:hAnsi="Open Sans" w:cs="Open Sans"/>
                <w:bCs/>
                <w:lang w:val="pt-BR"/>
              </w:rPr>
              <w:t>total no período</w:t>
            </w:r>
            <w:r w:rsidRPr="005410A2">
              <w:rPr>
                <w:rFonts w:ascii="Open Sans" w:hAnsi="Open Sans" w:cs="Open Sans"/>
                <w:bCs/>
                <w:lang w:val="pt-BR"/>
              </w:rPr>
              <w:t>:</w:t>
            </w:r>
            <w:r w:rsidR="00A02AE7" w:rsidRPr="005410A2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7B7" w14:textId="77777777" w:rsidR="00571387" w:rsidRPr="005410A2" w:rsidRDefault="00571387" w:rsidP="0015757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 xml:space="preserve">Nº de cabeças de gado </w:t>
            </w:r>
            <w:r w:rsidR="00A12CDC" w:rsidRPr="005410A2">
              <w:rPr>
                <w:rFonts w:ascii="Open Sans" w:hAnsi="Open Sans" w:cs="Open Sans"/>
                <w:bCs/>
                <w:lang w:val="pt-BR"/>
              </w:rPr>
              <w:t>no período</w:t>
            </w:r>
            <w:r w:rsidRPr="005410A2">
              <w:rPr>
                <w:rFonts w:ascii="Open Sans" w:hAnsi="Open Sans" w:cs="Open Sans"/>
                <w:bCs/>
                <w:lang w:val="pt-BR"/>
              </w:rPr>
              <w:t>:</w:t>
            </w:r>
            <w:r w:rsidR="00A02AE7" w:rsidRPr="005410A2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7B8" w14:textId="77777777" w:rsidR="00571387" w:rsidRPr="005410A2" w:rsidRDefault="00571387" w:rsidP="0015757A">
            <w:pPr>
              <w:spacing w:after="0" w:line="240" w:lineRule="auto"/>
              <w:contextualSpacing/>
              <w:rPr>
                <w:rFonts w:ascii="Open Sans" w:eastAsiaTheme="minorHAnsi" w:hAnsi="Open Sans" w:cs="Open Sans"/>
                <w:i/>
                <w:color w:val="0070C0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5410A2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571387" w:rsidRPr="005410A2" w14:paraId="6550E7BC" w14:textId="77777777" w:rsidTr="708B7513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212441849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7BA" w14:textId="77777777" w:rsidR="00571387" w:rsidRPr="005410A2" w:rsidRDefault="00571387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35" wp14:editId="6550EC36">
                      <wp:extent cx="1080000" cy="1080000"/>
                      <wp:effectExtent l="0" t="0" r="6350" b="6350"/>
                      <wp:docPr id="47" name="Imagem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45722387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7BB" w14:textId="77777777" w:rsidR="00571387" w:rsidRPr="005410A2" w:rsidRDefault="00571387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37" wp14:editId="6550EC38">
                      <wp:extent cx="1080000" cy="1080000"/>
                      <wp:effectExtent l="0" t="0" r="6350" b="6350"/>
                      <wp:docPr id="48" name="Imagem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1387" w:rsidRPr="005410A2" w14:paraId="6550E7BF" w14:textId="77777777" w:rsidTr="708B7513">
        <w:trPr>
          <w:trHeight w:val="396"/>
        </w:trPr>
        <w:tc>
          <w:tcPr>
            <w:tcW w:w="2500" w:type="pct"/>
          </w:tcPr>
          <w:p w14:paraId="6550E7BD" w14:textId="77777777" w:rsidR="00571387" w:rsidRPr="005410A2" w:rsidRDefault="00571387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="001E7CB0"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7BE" w14:textId="77777777" w:rsidR="00571387" w:rsidRPr="005410A2" w:rsidRDefault="00571387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="001E7CB0"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breve descrição</w:t>
            </w:r>
          </w:p>
        </w:tc>
      </w:tr>
      <w:tr w:rsidR="00571387" w:rsidRPr="005410A2" w14:paraId="6550E7C2" w14:textId="77777777" w:rsidTr="708B7513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1581798019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7C0" w14:textId="77777777" w:rsidR="00571387" w:rsidRPr="005410A2" w:rsidRDefault="00571387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39" wp14:editId="6550EC3A">
                      <wp:extent cx="1080000" cy="1080000"/>
                      <wp:effectExtent l="0" t="0" r="6350" b="6350"/>
                      <wp:docPr id="49" name="Imagem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779027625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7C1" w14:textId="77777777" w:rsidR="00571387" w:rsidRPr="005410A2" w:rsidRDefault="00571387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3B" wp14:editId="6550EC3C">
                      <wp:extent cx="1080000" cy="1080000"/>
                      <wp:effectExtent l="0" t="0" r="6350" b="6350"/>
                      <wp:docPr id="50" name="Imagem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71387" w:rsidRPr="005410A2" w14:paraId="6550E7C5" w14:textId="77777777" w:rsidTr="708B7513">
        <w:trPr>
          <w:trHeight w:val="396"/>
        </w:trPr>
        <w:tc>
          <w:tcPr>
            <w:tcW w:w="2500" w:type="pct"/>
          </w:tcPr>
          <w:p w14:paraId="6550E7C3" w14:textId="77777777" w:rsidR="00571387" w:rsidRPr="005410A2" w:rsidRDefault="00571387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="001E7CB0"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breve descriçã</w:t>
            </w:r>
            <w:r w:rsidR="001E7CB0" w:rsidRPr="005410A2">
              <w:rPr>
                <w:rFonts w:ascii="Open Sans" w:hAnsi="Open Sans" w:cs="Open Sans"/>
                <w:i/>
                <w:lang w:val="pt-BR"/>
              </w:rPr>
              <w:t>o</w:t>
            </w:r>
          </w:p>
        </w:tc>
        <w:tc>
          <w:tcPr>
            <w:tcW w:w="2500" w:type="pct"/>
          </w:tcPr>
          <w:p w14:paraId="6550E7C4" w14:textId="77777777" w:rsidR="00571387" w:rsidRPr="005410A2" w:rsidRDefault="00571387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="001E7CB0"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breve descrição</w:t>
            </w:r>
          </w:p>
        </w:tc>
      </w:tr>
      <w:tr w:rsidR="001E7CB0" w:rsidRPr="005410A2" w14:paraId="6550E7C7" w14:textId="77777777" w:rsidTr="007A3E71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7C6" w14:textId="77777777" w:rsidR="001E7CB0" w:rsidRPr="005410A2" w:rsidRDefault="001E7CB0" w:rsidP="007A3E71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Indicador #12: </w:t>
            </w:r>
            <w:r w:rsidRPr="005410A2">
              <w:rPr>
                <w:rFonts w:ascii="Open Sans" w:hAnsi="Open Sans" w:cs="Open Sans"/>
                <w:lang w:val="pt-BR"/>
              </w:rPr>
              <w:t>São mantidas as listas de fornecedores credenciados e descredenciados e fornecida pelo MPF.</w:t>
            </w:r>
          </w:p>
        </w:tc>
      </w:tr>
      <w:tr w:rsidR="001E7CB0" w:rsidRPr="005410A2" w14:paraId="6550E7CA" w14:textId="77777777" w:rsidTr="007A3E71">
        <w:tc>
          <w:tcPr>
            <w:tcW w:w="5000" w:type="pct"/>
            <w:gridSpan w:val="2"/>
            <w:hideMark/>
          </w:tcPr>
          <w:p w14:paraId="6550E7C8" w14:textId="4B6441C1" w:rsidR="009D541C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8B025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r w:rsidR="002B3708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o conteúdo verificado seguindo as questões norteadoras do Protocolo. Incluir a análise dos documentos e sistema verificados que levam a conclusão sobre a conformidade ou não conformidade do indicador.</w:t>
            </w:r>
          </w:p>
          <w:p w14:paraId="6550E7C9" w14:textId="77777777" w:rsidR="004456D2" w:rsidRPr="005410A2" w:rsidRDefault="002B3708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4456D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Foi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verifica</w:t>
            </w:r>
            <w:r w:rsidR="004456D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da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 lista de credenciados e descredenciados no período avaliado, porém o frigorífico não enviou a lista ao MPF, mesmo sem ter recebido nenhum ofício dispensando o envio, o que caracteriza a não conformidade. Não são geradas listas semestrais</w:t>
            </w:r>
            <w:r w:rsidR="004456D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mesmo que todos os fornecedores sejam registrados no sistema HGH, e quando um fornecedor é bloqueado ele recebe uma bandeira no sistema.</w:t>
            </w:r>
          </w:p>
        </w:tc>
      </w:tr>
      <w:tr w:rsidR="001E7CB0" w:rsidRPr="005410A2" w14:paraId="6550E7CC" w14:textId="77777777" w:rsidTr="007A3E71">
        <w:trPr>
          <w:trHeight w:val="184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6550E7CB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</w:rPr>
            </w:pPr>
            <w:proofErr w:type="spellStart"/>
            <w:r w:rsidRPr="005410A2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5410A2">
              <w:rPr>
                <w:rFonts w:ascii="Open Sans" w:eastAsia="Arial" w:hAnsi="Open Sans" w:cs="Open Sans"/>
                <w:b/>
              </w:rPr>
              <w:t xml:space="preserve">: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Conforme/Não conforme</w:t>
            </w:r>
          </w:p>
        </w:tc>
      </w:tr>
      <w:tr w:rsidR="001E7CB0" w:rsidRPr="005410A2" w14:paraId="6550E7D1" w14:textId="77777777" w:rsidTr="007A3E71">
        <w:trPr>
          <w:trHeight w:val="184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7CD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7CE" w14:textId="77777777" w:rsidR="00A12CDC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7CF" w14:textId="77777777" w:rsidR="002B3708" w:rsidRPr="005410A2" w:rsidRDefault="002B3708" w:rsidP="002B3708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documento YYY, Sistema HGH, entrevista com o gerente de </w:t>
            </w:r>
            <w:r w:rsidR="00782521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cadastro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com o coord.  de Sustentabilidade.</w:t>
            </w:r>
          </w:p>
          <w:p w14:paraId="6550E7D0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5410A2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1E7CB0" w:rsidRPr="005410A2" w14:paraId="6550E7D4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211077314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7D2" w14:textId="77777777" w:rsidR="001E7CB0" w:rsidRPr="005410A2" w:rsidRDefault="001E7CB0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3D" wp14:editId="6550EC3E">
                      <wp:extent cx="1080000" cy="1080000"/>
                      <wp:effectExtent l="0" t="0" r="6350" b="6350"/>
                      <wp:docPr id="134" name="Imagem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53993906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7D3" w14:textId="77777777" w:rsidR="001E7CB0" w:rsidRPr="005410A2" w:rsidRDefault="001E7CB0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3F" wp14:editId="6550EC40">
                      <wp:extent cx="1080000" cy="1080000"/>
                      <wp:effectExtent l="0" t="0" r="6350" b="6350"/>
                      <wp:docPr id="135" name="Imagem 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E7CB0" w:rsidRPr="005410A2" w14:paraId="6550E7D7" w14:textId="77777777" w:rsidTr="007A3E71">
        <w:trPr>
          <w:trHeight w:val="396"/>
        </w:trPr>
        <w:tc>
          <w:tcPr>
            <w:tcW w:w="2500" w:type="pct"/>
          </w:tcPr>
          <w:p w14:paraId="6550E7D5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breve descrição</w:t>
            </w:r>
          </w:p>
        </w:tc>
        <w:tc>
          <w:tcPr>
            <w:tcW w:w="2500" w:type="pct"/>
          </w:tcPr>
          <w:p w14:paraId="6550E7D6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7D8" w14:textId="77777777" w:rsidR="00571387" w:rsidRPr="00A12CDC" w:rsidRDefault="00571387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7D9" w14:textId="77777777" w:rsidR="00D325E9" w:rsidRPr="00A12CDC" w:rsidRDefault="00D325E9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7DA" w14:textId="77777777" w:rsidR="001E7CB0" w:rsidRPr="00A12CDC" w:rsidRDefault="001E7CB0" w:rsidP="001E7CB0">
      <w:pPr>
        <w:pStyle w:val="Ttulo4"/>
        <w:spacing w:after="0"/>
      </w:pPr>
      <w:r w:rsidRPr="00A12CDC">
        <w:t xml:space="preserve">Critério </w:t>
      </w:r>
      <w:r w:rsidR="00CC227A" w:rsidRPr="00A12CDC">
        <w:t>2</w:t>
      </w:r>
      <w:r w:rsidRPr="00A12CDC">
        <w:t>: Embargo ambiental e trabalho escravo</w:t>
      </w:r>
    </w:p>
    <w:p w14:paraId="6550E7DB" w14:textId="4D651DEB" w:rsidR="00B75D68" w:rsidRPr="00A12CDC" w:rsidRDefault="00B75D68" w:rsidP="00B75D68">
      <w:pPr>
        <w:pStyle w:val="Legenda"/>
        <w:keepNext/>
        <w:rPr>
          <w:rFonts w:ascii="Open Sans" w:hAnsi="Open Sans" w:cs="Open Sans"/>
        </w:rPr>
      </w:pPr>
      <w:bookmarkStart w:id="45" w:name="_Toc81491137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>5</w:t>
      </w:r>
      <w:r w:rsidR="00742921" w:rsidRPr="00A12CDC">
        <w:rPr>
          <w:rFonts w:ascii="Open Sans" w:hAnsi="Open Sans" w:cs="Open Sans"/>
        </w:rPr>
        <w:t xml:space="preserve"> </w:t>
      </w:r>
      <w:r w:rsidRPr="00A12CDC">
        <w:rPr>
          <w:rFonts w:ascii="Open Sans" w:hAnsi="Open Sans" w:cs="Open Sans"/>
        </w:rPr>
        <w:t xml:space="preserve">- </w:t>
      </w:r>
      <w:r w:rsidR="00CD3CF9">
        <w:rPr>
          <w:rFonts w:ascii="Open Sans" w:hAnsi="Open Sans" w:cs="Open Sans"/>
        </w:rPr>
        <w:t>R</w:t>
      </w:r>
      <w:r w:rsidR="00CD3CF9" w:rsidRPr="00A12CDC">
        <w:rPr>
          <w:rFonts w:ascii="Open Sans" w:hAnsi="Open Sans" w:cs="Open Sans"/>
        </w:rPr>
        <w:t xml:space="preserve">egistro </w:t>
      </w:r>
      <w:r w:rsidRPr="00A12CDC">
        <w:rPr>
          <w:rFonts w:ascii="Open Sans" w:hAnsi="Open Sans" w:cs="Open Sans"/>
        </w:rPr>
        <w:t>de todas as compras não conforme p</w:t>
      </w:r>
      <w:r w:rsidR="00964219" w:rsidRPr="00A12CDC">
        <w:rPr>
          <w:rFonts w:ascii="Open Sans" w:hAnsi="Open Sans" w:cs="Open Sans"/>
        </w:rPr>
        <w:t>elo critério da lista de</w:t>
      </w:r>
      <w:r w:rsidRPr="00A12CDC">
        <w:rPr>
          <w:rFonts w:ascii="Open Sans" w:hAnsi="Open Sans" w:cs="Open Sans"/>
        </w:rPr>
        <w:t xml:space="preserve"> embargo do Ibama</w:t>
      </w:r>
      <w:bookmarkEnd w:id="45"/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48"/>
        <w:gridCol w:w="1911"/>
        <w:gridCol w:w="1871"/>
        <w:gridCol w:w="1764"/>
        <w:gridCol w:w="1372"/>
        <w:gridCol w:w="1953"/>
        <w:gridCol w:w="3055"/>
      </w:tblGrid>
      <w:tr w:rsidR="00B75D68" w:rsidRPr="005410A2" w14:paraId="6550E7E3" w14:textId="77777777" w:rsidTr="00087390">
        <w:trPr>
          <w:trHeight w:val="20"/>
          <w:tblHeader/>
        </w:trPr>
        <w:tc>
          <w:tcPr>
            <w:tcW w:w="0" w:type="auto"/>
            <w:shd w:val="clear" w:color="auto" w:fill="F4BD23"/>
          </w:tcPr>
          <w:p w14:paraId="6550E7DC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 xml:space="preserve">Nome ou </w:t>
            </w:r>
            <w:r w:rsidR="00CD3CF9"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 xml:space="preserve">razão </w:t>
            </w: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social do infrator</w:t>
            </w:r>
          </w:p>
        </w:tc>
        <w:tc>
          <w:tcPr>
            <w:tcW w:w="0" w:type="auto"/>
            <w:shd w:val="clear" w:color="auto" w:fill="F4BD23"/>
          </w:tcPr>
          <w:p w14:paraId="6550E7DD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CPF/CNPJ do infrator</w:t>
            </w:r>
          </w:p>
        </w:tc>
        <w:tc>
          <w:tcPr>
            <w:tcW w:w="0" w:type="auto"/>
            <w:shd w:val="clear" w:color="auto" w:fill="F4BD23"/>
          </w:tcPr>
          <w:p w14:paraId="6550E7DE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Área desmatada (ha)</w:t>
            </w:r>
          </w:p>
        </w:tc>
        <w:tc>
          <w:tcPr>
            <w:tcW w:w="0" w:type="auto"/>
            <w:shd w:val="clear" w:color="auto" w:fill="F4BD23"/>
          </w:tcPr>
          <w:p w14:paraId="6550E7DF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 xml:space="preserve">Nº </w:t>
            </w:r>
            <w:r w:rsidR="00CD3CF9"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 xml:space="preserve">auto </w:t>
            </w: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de Infração</w:t>
            </w:r>
          </w:p>
        </w:tc>
        <w:tc>
          <w:tcPr>
            <w:tcW w:w="0" w:type="auto"/>
            <w:shd w:val="clear" w:color="auto" w:fill="F4BD23"/>
          </w:tcPr>
          <w:p w14:paraId="6550E7E0" w14:textId="0DB4D72B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Município</w:t>
            </w:r>
            <w:r w:rsidR="002E1B50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/UF</w:t>
            </w:r>
          </w:p>
        </w:tc>
        <w:tc>
          <w:tcPr>
            <w:tcW w:w="1953" w:type="dxa"/>
            <w:shd w:val="clear" w:color="auto" w:fill="F4BD23"/>
          </w:tcPr>
          <w:p w14:paraId="6550E7E1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Data da inserção na lista</w:t>
            </w:r>
          </w:p>
        </w:tc>
        <w:tc>
          <w:tcPr>
            <w:tcW w:w="3055" w:type="dxa"/>
            <w:shd w:val="clear" w:color="auto" w:fill="F4BD23"/>
          </w:tcPr>
          <w:p w14:paraId="6550E7E2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Polígono das áreas embargadas</w:t>
            </w:r>
          </w:p>
        </w:tc>
      </w:tr>
      <w:tr w:rsidR="00B75D68" w:rsidRPr="005410A2" w14:paraId="6550E7EB" w14:textId="77777777" w:rsidTr="00087390">
        <w:trPr>
          <w:trHeight w:val="20"/>
        </w:trPr>
        <w:tc>
          <w:tcPr>
            <w:tcW w:w="0" w:type="auto"/>
          </w:tcPr>
          <w:p w14:paraId="6550E7E4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E5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E6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E7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E8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953" w:type="dxa"/>
          </w:tcPr>
          <w:p w14:paraId="6550E7E9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055" w:type="dxa"/>
          </w:tcPr>
          <w:p w14:paraId="6550E7EA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B75D68" w:rsidRPr="005410A2" w14:paraId="6550E7F3" w14:textId="77777777" w:rsidTr="00087390">
        <w:trPr>
          <w:trHeight w:val="20"/>
        </w:trPr>
        <w:tc>
          <w:tcPr>
            <w:tcW w:w="0" w:type="auto"/>
          </w:tcPr>
          <w:p w14:paraId="6550E7EC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ED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EE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EF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F0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953" w:type="dxa"/>
          </w:tcPr>
          <w:p w14:paraId="6550E7F1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055" w:type="dxa"/>
          </w:tcPr>
          <w:p w14:paraId="6550E7F2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B75D68" w:rsidRPr="005410A2" w14:paraId="6550E7FB" w14:textId="77777777" w:rsidTr="00087390">
        <w:trPr>
          <w:trHeight w:val="20"/>
        </w:trPr>
        <w:tc>
          <w:tcPr>
            <w:tcW w:w="0" w:type="auto"/>
          </w:tcPr>
          <w:p w14:paraId="6550E7F4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550E7F5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550E7F6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550E7F7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550E7F8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550E7F9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</w:tcPr>
          <w:p w14:paraId="6550E7FA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</w:tr>
      <w:tr w:rsidR="00B75D68" w:rsidRPr="005410A2" w14:paraId="6550E803" w14:textId="77777777" w:rsidTr="00087390">
        <w:trPr>
          <w:trHeight w:val="20"/>
        </w:trPr>
        <w:tc>
          <w:tcPr>
            <w:tcW w:w="0" w:type="auto"/>
          </w:tcPr>
          <w:p w14:paraId="6550E7FC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FD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FE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7FF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800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1953" w:type="dxa"/>
          </w:tcPr>
          <w:p w14:paraId="6550E801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3055" w:type="dxa"/>
          </w:tcPr>
          <w:p w14:paraId="6550E802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Tecle TAB para adicionar linhas</w:t>
            </w:r>
          </w:p>
        </w:tc>
      </w:tr>
    </w:tbl>
    <w:p w14:paraId="6550E804" w14:textId="77777777" w:rsidR="00B75D68" w:rsidRPr="00A12CDC" w:rsidRDefault="00B75D68" w:rsidP="00B75D68">
      <w:pPr>
        <w:spacing w:after="0" w:line="240" w:lineRule="auto"/>
        <w:contextualSpacing/>
        <w:rPr>
          <w:rFonts w:ascii="Open Sans" w:hAnsi="Open Sans" w:cs="Open Sans"/>
          <w:i/>
          <w:color w:val="0070C0"/>
          <w:sz w:val="18"/>
          <w:szCs w:val="1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auditores: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  Inclua uma linha por compra não conforme no critério de lista de embargo do Ibama. No caso de signatários que possuem mais de uma </w:t>
      </w:r>
      <w:r w:rsidR="00CD3CF9" w:rsidRPr="00A12CDC">
        <w:rPr>
          <w:rFonts w:ascii="Open Sans" w:hAnsi="Open Sans" w:cs="Open Sans"/>
          <w:i/>
          <w:color w:val="0070C0"/>
          <w:sz w:val="18"/>
          <w:szCs w:val="18"/>
        </w:rPr>
        <w:t>unidade de negócio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, a auditoria deverá apresentar as tabelas para cada UF e para cada </w:t>
      </w:r>
      <w:r w:rsidR="00CD3CF9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unidade de negócio 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separadamente, especificando o seu endereço, CNPJ e número de registro da empresa no serviço de inspeção pertinente (SIF, SIE ou SIM).</w:t>
      </w:r>
    </w:p>
    <w:p w14:paraId="6550E805" w14:textId="77777777" w:rsidR="00B75D68" w:rsidRPr="00A12CDC" w:rsidRDefault="00B75D68" w:rsidP="00B75D68">
      <w:pPr>
        <w:spacing w:after="0" w:line="240" w:lineRule="auto"/>
        <w:contextualSpacing/>
        <w:rPr>
          <w:rFonts w:ascii="Open Sans" w:eastAsia="Arial" w:hAnsi="Open Sans" w:cs="Open Sans"/>
          <w:b/>
        </w:rPr>
      </w:pPr>
    </w:p>
    <w:p w14:paraId="6550E806" w14:textId="2C1198F6" w:rsidR="00B75D68" w:rsidRPr="00A12CDC" w:rsidRDefault="00B75D68" w:rsidP="00B75D68">
      <w:pPr>
        <w:pStyle w:val="Legenda"/>
        <w:keepNext/>
        <w:rPr>
          <w:rFonts w:ascii="Open Sans" w:hAnsi="Open Sans" w:cs="Open Sans"/>
        </w:rPr>
      </w:pPr>
      <w:bookmarkStart w:id="46" w:name="_Toc81491138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>6</w:t>
      </w:r>
      <w:r w:rsidR="00742921" w:rsidRPr="00A12CDC">
        <w:rPr>
          <w:rFonts w:ascii="Open Sans" w:hAnsi="Open Sans" w:cs="Open Sans"/>
        </w:rPr>
        <w:t xml:space="preserve"> </w:t>
      </w:r>
      <w:r w:rsidR="002A7CF3" w:rsidRPr="00A12CDC">
        <w:rPr>
          <w:rFonts w:ascii="Open Sans" w:hAnsi="Open Sans" w:cs="Open Sans"/>
        </w:rPr>
        <w:t xml:space="preserve">- </w:t>
      </w:r>
      <w:r w:rsidR="00CD3CF9">
        <w:rPr>
          <w:rFonts w:ascii="Open Sans" w:hAnsi="Open Sans" w:cs="Open Sans"/>
        </w:rPr>
        <w:t>R</w:t>
      </w:r>
      <w:r w:rsidR="00CD3CF9" w:rsidRPr="00A12CDC">
        <w:rPr>
          <w:rFonts w:ascii="Open Sans" w:hAnsi="Open Sans" w:cs="Open Sans"/>
        </w:rPr>
        <w:t xml:space="preserve">egistro </w:t>
      </w:r>
      <w:r w:rsidR="00964219" w:rsidRPr="00A12CDC">
        <w:rPr>
          <w:rFonts w:ascii="Open Sans" w:hAnsi="Open Sans" w:cs="Open Sans"/>
        </w:rPr>
        <w:t xml:space="preserve">de todas as compras não conforme pelo critério da lista de embargo </w:t>
      </w:r>
      <w:r w:rsidR="00ED0277">
        <w:rPr>
          <w:rFonts w:ascii="Open Sans" w:hAnsi="Open Sans" w:cs="Open Sans"/>
        </w:rPr>
        <w:t xml:space="preserve">estadual </w:t>
      </w:r>
      <w:r w:rsidR="002E03D0">
        <w:rPr>
          <w:rFonts w:ascii="Open Sans" w:hAnsi="Open Sans" w:cs="Open Sans"/>
        </w:rPr>
        <w:t>(</w:t>
      </w:r>
      <w:proofErr w:type="spellStart"/>
      <w:r w:rsidR="002E03D0">
        <w:rPr>
          <w:rFonts w:ascii="Open Sans" w:hAnsi="Open Sans" w:cs="Open Sans"/>
        </w:rPr>
        <w:t>ex</w:t>
      </w:r>
      <w:proofErr w:type="spellEnd"/>
      <w:r w:rsidR="002E03D0">
        <w:rPr>
          <w:rFonts w:ascii="Open Sans" w:hAnsi="Open Sans" w:cs="Open Sans"/>
        </w:rPr>
        <w:t xml:space="preserve">: </w:t>
      </w:r>
      <w:r w:rsidR="00964219" w:rsidRPr="00A12CDC">
        <w:rPr>
          <w:rFonts w:ascii="Open Sans" w:hAnsi="Open Sans" w:cs="Open Sans"/>
        </w:rPr>
        <w:t xml:space="preserve">LDI </w:t>
      </w:r>
      <w:r w:rsidR="006D3507" w:rsidRPr="00A12CDC">
        <w:rPr>
          <w:rFonts w:ascii="Open Sans" w:hAnsi="Open Sans" w:cs="Open Sans"/>
        </w:rPr>
        <w:t>Semas</w:t>
      </w:r>
      <w:r w:rsidR="00964219" w:rsidRPr="00A12CDC">
        <w:rPr>
          <w:rFonts w:ascii="Open Sans" w:hAnsi="Open Sans" w:cs="Open Sans"/>
        </w:rPr>
        <w:t>/PA</w:t>
      </w:r>
      <w:r w:rsidR="002E03D0">
        <w:rPr>
          <w:rFonts w:ascii="Open Sans" w:hAnsi="Open Sans" w:cs="Open Sans"/>
        </w:rPr>
        <w:t>)</w:t>
      </w:r>
      <w:bookmarkEnd w:id="46"/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2"/>
        <w:gridCol w:w="1323"/>
        <w:gridCol w:w="881"/>
        <w:gridCol w:w="702"/>
        <w:gridCol w:w="1098"/>
        <w:gridCol w:w="1611"/>
        <w:gridCol w:w="1275"/>
        <w:gridCol w:w="1701"/>
        <w:gridCol w:w="1372"/>
        <w:gridCol w:w="1560"/>
        <w:gridCol w:w="1779"/>
      </w:tblGrid>
      <w:tr w:rsidR="00B75D68" w:rsidRPr="005410A2" w14:paraId="6550E812" w14:textId="77777777" w:rsidTr="0091149C">
        <w:trPr>
          <w:trHeight w:val="20"/>
          <w:tblHeader/>
        </w:trPr>
        <w:tc>
          <w:tcPr>
            <w:tcW w:w="0" w:type="auto"/>
            <w:shd w:val="clear" w:color="auto" w:fill="F4BD23"/>
          </w:tcPr>
          <w:p w14:paraId="6550E807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 xml:space="preserve">Nome ou </w:t>
            </w:r>
            <w:r w:rsidR="00CD3CF9"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 xml:space="preserve">razão </w:t>
            </w: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social do infrator</w:t>
            </w:r>
          </w:p>
        </w:tc>
        <w:tc>
          <w:tcPr>
            <w:tcW w:w="1323" w:type="dxa"/>
            <w:shd w:val="clear" w:color="auto" w:fill="F4BD23"/>
          </w:tcPr>
          <w:p w14:paraId="6550E808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CPF/CNPJ do infrator</w:t>
            </w:r>
          </w:p>
        </w:tc>
        <w:tc>
          <w:tcPr>
            <w:tcW w:w="881" w:type="dxa"/>
            <w:shd w:val="clear" w:color="auto" w:fill="F4BD23"/>
          </w:tcPr>
          <w:p w14:paraId="6550E809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proofErr w:type="spellStart"/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CodList</w:t>
            </w:r>
            <w:proofErr w:type="spellEnd"/>
          </w:p>
        </w:tc>
        <w:tc>
          <w:tcPr>
            <w:tcW w:w="0" w:type="auto"/>
            <w:shd w:val="clear" w:color="auto" w:fill="F4BD23"/>
          </w:tcPr>
          <w:p w14:paraId="6550E80A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Nº do CAR</w:t>
            </w:r>
          </w:p>
        </w:tc>
        <w:tc>
          <w:tcPr>
            <w:tcW w:w="0" w:type="auto"/>
            <w:shd w:val="clear" w:color="auto" w:fill="F4BD23"/>
          </w:tcPr>
          <w:p w14:paraId="6550E80B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Situação do CAR</w:t>
            </w:r>
          </w:p>
        </w:tc>
        <w:tc>
          <w:tcPr>
            <w:tcW w:w="1611" w:type="dxa"/>
            <w:shd w:val="clear" w:color="auto" w:fill="F4BD23"/>
          </w:tcPr>
          <w:p w14:paraId="6550E80C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Ano do desmatamento</w:t>
            </w:r>
          </w:p>
        </w:tc>
        <w:tc>
          <w:tcPr>
            <w:tcW w:w="1275" w:type="dxa"/>
            <w:shd w:val="clear" w:color="auto" w:fill="F4BD23"/>
          </w:tcPr>
          <w:p w14:paraId="6550E80D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Área desmatada (ha)</w:t>
            </w:r>
          </w:p>
        </w:tc>
        <w:tc>
          <w:tcPr>
            <w:tcW w:w="1701" w:type="dxa"/>
            <w:shd w:val="clear" w:color="auto" w:fill="F4BD23"/>
          </w:tcPr>
          <w:p w14:paraId="6550E80E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Área desmatada no CAR – APRT (ha)</w:t>
            </w:r>
          </w:p>
        </w:tc>
        <w:tc>
          <w:tcPr>
            <w:tcW w:w="1134" w:type="dxa"/>
            <w:shd w:val="clear" w:color="auto" w:fill="F4BD23"/>
          </w:tcPr>
          <w:p w14:paraId="6550E80F" w14:textId="35BD9332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Município</w:t>
            </w:r>
            <w:r w:rsidR="002E1B50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/UF</w:t>
            </w:r>
          </w:p>
        </w:tc>
        <w:tc>
          <w:tcPr>
            <w:tcW w:w="1560" w:type="dxa"/>
            <w:shd w:val="clear" w:color="auto" w:fill="F4BD23"/>
          </w:tcPr>
          <w:p w14:paraId="6550E810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Data da inserção na lista</w:t>
            </w:r>
          </w:p>
        </w:tc>
        <w:tc>
          <w:tcPr>
            <w:tcW w:w="1779" w:type="dxa"/>
            <w:shd w:val="clear" w:color="auto" w:fill="F4BD23"/>
          </w:tcPr>
          <w:p w14:paraId="6550E811" w14:textId="77777777" w:rsidR="00B75D68" w:rsidRPr="005410A2" w:rsidRDefault="00B75D68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Fonte</w:t>
            </w:r>
          </w:p>
        </w:tc>
      </w:tr>
      <w:tr w:rsidR="00B75D68" w:rsidRPr="005410A2" w14:paraId="6550E81E" w14:textId="77777777" w:rsidTr="0091149C">
        <w:trPr>
          <w:trHeight w:val="20"/>
        </w:trPr>
        <w:tc>
          <w:tcPr>
            <w:tcW w:w="0" w:type="auto"/>
          </w:tcPr>
          <w:p w14:paraId="6550E813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23" w:type="dxa"/>
          </w:tcPr>
          <w:p w14:paraId="6550E814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</w:tcPr>
          <w:p w14:paraId="6550E815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816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817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611" w:type="dxa"/>
          </w:tcPr>
          <w:p w14:paraId="6550E818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</w:tcPr>
          <w:p w14:paraId="6550E819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14:paraId="6550E81A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</w:tcPr>
          <w:p w14:paraId="6550E81B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</w:tcPr>
          <w:p w14:paraId="6550E81C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79" w:type="dxa"/>
          </w:tcPr>
          <w:p w14:paraId="6550E81D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B75D68" w:rsidRPr="005410A2" w14:paraId="6550E82A" w14:textId="77777777" w:rsidTr="0091149C">
        <w:trPr>
          <w:trHeight w:val="20"/>
        </w:trPr>
        <w:tc>
          <w:tcPr>
            <w:tcW w:w="0" w:type="auto"/>
          </w:tcPr>
          <w:p w14:paraId="6550E81F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23" w:type="dxa"/>
          </w:tcPr>
          <w:p w14:paraId="6550E820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</w:tcPr>
          <w:p w14:paraId="6550E821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822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823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611" w:type="dxa"/>
          </w:tcPr>
          <w:p w14:paraId="6550E824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</w:tcPr>
          <w:p w14:paraId="6550E825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14:paraId="6550E826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</w:tcPr>
          <w:p w14:paraId="6550E827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</w:tcPr>
          <w:p w14:paraId="6550E828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79" w:type="dxa"/>
          </w:tcPr>
          <w:p w14:paraId="6550E829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B75D68" w:rsidRPr="005410A2" w14:paraId="6550E836" w14:textId="77777777" w:rsidTr="0091149C">
        <w:trPr>
          <w:trHeight w:val="20"/>
        </w:trPr>
        <w:tc>
          <w:tcPr>
            <w:tcW w:w="0" w:type="auto"/>
          </w:tcPr>
          <w:p w14:paraId="6550E82B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14:paraId="6550E82C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</w:tcPr>
          <w:p w14:paraId="6550E82D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550E82E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550E82F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</w:tcPr>
          <w:p w14:paraId="6550E830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E831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50E832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50E833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50E834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6550E835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</w:tr>
      <w:tr w:rsidR="00B75D68" w:rsidRPr="005410A2" w14:paraId="6550E842" w14:textId="77777777" w:rsidTr="0091149C">
        <w:trPr>
          <w:trHeight w:val="20"/>
        </w:trPr>
        <w:tc>
          <w:tcPr>
            <w:tcW w:w="0" w:type="auto"/>
          </w:tcPr>
          <w:p w14:paraId="6550E837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23" w:type="dxa"/>
          </w:tcPr>
          <w:p w14:paraId="6550E838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</w:tcPr>
          <w:p w14:paraId="6550E839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83A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83B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1611" w:type="dxa"/>
          </w:tcPr>
          <w:p w14:paraId="6550E83C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1275" w:type="dxa"/>
          </w:tcPr>
          <w:p w14:paraId="6550E83D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14:paraId="6550E83E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</w:tcPr>
          <w:p w14:paraId="6550E83F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1560" w:type="dxa"/>
          </w:tcPr>
          <w:p w14:paraId="6550E840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</w:p>
        </w:tc>
        <w:tc>
          <w:tcPr>
            <w:tcW w:w="1779" w:type="dxa"/>
          </w:tcPr>
          <w:p w14:paraId="6550E841" w14:textId="77777777" w:rsidR="00B75D68" w:rsidRPr="005410A2" w:rsidRDefault="00B75D68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Tecle TAB para adicionar linhas</w:t>
            </w:r>
          </w:p>
        </w:tc>
      </w:tr>
    </w:tbl>
    <w:p w14:paraId="6550E843" w14:textId="77777777" w:rsidR="00B75D68" w:rsidRPr="00A12CDC" w:rsidRDefault="00B75D68" w:rsidP="00B75D68">
      <w:pPr>
        <w:spacing w:after="0" w:line="240" w:lineRule="auto"/>
        <w:contextualSpacing/>
        <w:rPr>
          <w:rFonts w:ascii="Open Sans" w:hAnsi="Open Sans" w:cs="Open Sans"/>
          <w:i/>
          <w:color w:val="0070C0"/>
          <w:sz w:val="18"/>
          <w:szCs w:val="1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lastRenderedPageBreak/>
        <w:t>Instrução para auditores: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  Inclua uma linha por compra não conforme no critério de lista de embargo </w:t>
      </w:r>
      <w:r w:rsidR="002E03D0">
        <w:rPr>
          <w:rFonts w:ascii="Open Sans" w:hAnsi="Open Sans" w:cs="Open Sans"/>
          <w:i/>
          <w:color w:val="0070C0"/>
          <w:sz w:val="18"/>
          <w:szCs w:val="18"/>
        </w:rPr>
        <w:t>estadual (</w:t>
      </w:r>
      <w:proofErr w:type="spellStart"/>
      <w:r w:rsidR="002E03D0">
        <w:rPr>
          <w:rFonts w:ascii="Open Sans" w:hAnsi="Open Sans" w:cs="Open Sans"/>
          <w:i/>
          <w:color w:val="0070C0"/>
          <w:sz w:val="18"/>
          <w:szCs w:val="18"/>
        </w:rPr>
        <w:t>ex</w:t>
      </w:r>
      <w:proofErr w:type="spellEnd"/>
      <w:r w:rsidR="002E03D0">
        <w:rPr>
          <w:rFonts w:ascii="Open Sans" w:hAnsi="Open Sans" w:cs="Open Sans"/>
          <w:i/>
          <w:color w:val="0070C0"/>
          <w:sz w:val="18"/>
          <w:szCs w:val="18"/>
        </w:rPr>
        <w:t xml:space="preserve">: </w:t>
      </w:r>
      <w:proofErr w:type="spellStart"/>
      <w:r w:rsidRPr="00A12CDC">
        <w:rPr>
          <w:rFonts w:ascii="Open Sans" w:hAnsi="Open Sans" w:cs="Open Sans"/>
          <w:i/>
          <w:color w:val="0070C0"/>
          <w:sz w:val="18"/>
          <w:szCs w:val="18"/>
        </w:rPr>
        <w:t>da</w:t>
      </w:r>
      <w:proofErr w:type="spellEnd"/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 </w:t>
      </w:r>
      <w:r w:rsidR="006D3507" w:rsidRPr="00A12CDC">
        <w:rPr>
          <w:rFonts w:ascii="Open Sans" w:hAnsi="Open Sans" w:cs="Open Sans"/>
          <w:i/>
          <w:color w:val="0070C0"/>
          <w:sz w:val="18"/>
          <w:szCs w:val="18"/>
        </w:rPr>
        <w:t>Semas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/PA</w:t>
      </w:r>
      <w:r w:rsidR="002E03D0">
        <w:rPr>
          <w:rFonts w:ascii="Open Sans" w:hAnsi="Open Sans" w:cs="Open Sans"/>
          <w:i/>
          <w:color w:val="0070C0"/>
          <w:sz w:val="18"/>
          <w:szCs w:val="18"/>
        </w:rPr>
        <w:t>)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. No caso de signatários que possuem mais de uma </w:t>
      </w:r>
      <w:r w:rsidR="006D3507" w:rsidRPr="00A12CDC">
        <w:rPr>
          <w:rFonts w:ascii="Open Sans" w:hAnsi="Open Sans" w:cs="Open Sans"/>
          <w:i/>
          <w:color w:val="0070C0"/>
          <w:sz w:val="18"/>
          <w:szCs w:val="18"/>
        </w:rPr>
        <w:t>unidade de negócio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, a auditoria deverá apresentar as tabelas para cada </w:t>
      </w:r>
      <w:r w:rsidR="006D3507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unidade de negócio 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separadamente, especificando o seu endereço, CNPJ e número de registro da empresa no serviço de inspeção pertinente (SIF, SIE ou SIM).</w:t>
      </w:r>
    </w:p>
    <w:p w14:paraId="6550E844" w14:textId="77777777" w:rsidR="00B75D68" w:rsidRPr="00A12CDC" w:rsidRDefault="00B75D68" w:rsidP="001E7CB0">
      <w:pPr>
        <w:pStyle w:val="Default"/>
        <w:tabs>
          <w:tab w:val="left" w:pos="4520"/>
        </w:tabs>
        <w:contextualSpacing/>
        <w:rPr>
          <w:rFonts w:ascii="Open Sans" w:hAnsi="Open Sans" w:cs="Open Sans"/>
          <w:sz w:val="23"/>
          <w:szCs w:val="23"/>
        </w:rPr>
      </w:pPr>
    </w:p>
    <w:p w14:paraId="6550E845" w14:textId="77777777" w:rsidR="001E7CB0" w:rsidRDefault="001E7CB0" w:rsidP="001E7CB0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p w14:paraId="6550E846" w14:textId="5CA7124E" w:rsidR="00A268E3" w:rsidRPr="00A12CDC" w:rsidRDefault="00A268E3" w:rsidP="00A268E3">
      <w:pPr>
        <w:pStyle w:val="Legenda"/>
        <w:keepNext/>
        <w:rPr>
          <w:rFonts w:ascii="Open Sans" w:hAnsi="Open Sans" w:cs="Open Sans"/>
        </w:rPr>
      </w:pPr>
      <w:bookmarkStart w:id="47" w:name="_Toc81491139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 xml:space="preserve">7 </w:t>
      </w:r>
      <w:proofErr w:type="gramStart"/>
      <w:r w:rsidR="00CD3CF9">
        <w:rPr>
          <w:rFonts w:ascii="Open Sans" w:hAnsi="Open Sans" w:cs="Open Sans"/>
        </w:rPr>
        <w:t xml:space="preserve">-  </w:t>
      </w:r>
      <w:r>
        <w:rPr>
          <w:rFonts w:ascii="Open Sans" w:hAnsi="Open Sans" w:cs="Open Sans"/>
        </w:rPr>
        <w:t>Critérios</w:t>
      </w:r>
      <w:proofErr w:type="gramEnd"/>
      <w:r>
        <w:rPr>
          <w:rFonts w:ascii="Open Sans" w:hAnsi="Open Sans" w:cs="Open Sans"/>
        </w:rPr>
        <w:t xml:space="preserve"> de conformidade com </w:t>
      </w:r>
      <w:r w:rsidRPr="00A12CDC">
        <w:rPr>
          <w:rFonts w:ascii="Open Sans" w:hAnsi="Open Sans" w:cs="Open Sans"/>
        </w:rPr>
        <w:t>Embargo ambiental e trabalho escravo</w:t>
      </w:r>
      <w:bookmarkEnd w:id="47"/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1E7CB0" w:rsidRPr="005410A2" w14:paraId="6550E848" w14:textId="77777777" w:rsidTr="00E645DC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847" w14:textId="75E834C5" w:rsidR="001E7CB0" w:rsidRPr="005410A2" w:rsidRDefault="00871E66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686B7E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Critério 2: </w:t>
            </w:r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 xml:space="preserve">Bloquear fornecedores que estejam em desacordo com os critérios de </w:t>
            </w:r>
            <w:r>
              <w:rPr>
                <w:rFonts w:ascii="Open Sans" w:hAnsi="Open Sans" w:cs="Open Sans"/>
                <w:sz w:val="18"/>
                <w:szCs w:val="18"/>
                <w:lang w:val="pt-BR"/>
              </w:rPr>
              <w:t>e</w:t>
            </w:r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mbargo ambiental e trabalho escravo</w:t>
            </w:r>
          </w:p>
        </w:tc>
      </w:tr>
      <w:tr w:rsidR="001E7CB0" w:rsidRPr="005410A2" w14:paraId="6550E84A" w14:textId="77777777" w:rsidTr="007A3E71">
        <w:tc>
          <w:tcPr>
            <w:tcW w:w="5000" w:type="pct"/>
            <w:gridSpan w:val="2"/>
            <w:shd w:val="clear" w:color="auto" w:fill="F4BD23"/>
          </w:tcPr>
          <w:p w14:paraId="6550E849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5410A2">
              <w:rPr>
                <w:rFonts w:ascii="Open Sans" w:hAnsi="Open Sans" w:cs="Open Sans"/>
                <w:lang w:val="pt-BR"/>
              </w:rPr>
              <w:t xml:space="preserve"> controle sobre as compras de gado de fornecedores diretos.</w:t>
            </w:r>
          </w:p>
        </w:tc>
      </w:tr>
      <w:tr w:rsidR="001E7CB0" w:rsidRPr="005410A2" w14:paraId="6550E84C" w14:textId="77777777" w:rsidTr="007A3E71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84B" w14:textId="77777777" w:rsidR="001E7CB0" w:rsidRPr="005410A2" w:rsidRDefault="001E7CB0" w:rsidP="007A3E71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Indicador #1</w:t>
            </w:r>
            <w:r w:rsidR="00CC227A" w:rsidRPr="005410A2">
              <w:rPr>
                <w:rFonts w:ascii="Open Sans" w:hAnsi="Open Sans" w:cs="Open Sans"/>
                <w:b/>
                <w:bCs/>
                <w:lang w:val="pt-BR"/>
              </w:rPr>
              <w:t>3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5410A2">
              <w:rPr>
                <w:rFonts w:ascii="Open Sans" w:hAnsi="Open Sans" w:cs="Open Sans"/>
                <w:lang w:val="pt-BR"/>
              </w:rPr>
              <w:t xml:space="preserve">São bloqueadas as compras de propriedades, produtor ou fornecedores com área embargada pelo </w:t>
            </w:r>
            <w:r w:rsidR="006D3507" w:rsidRPr="005410A2">
              <w:rPr>
                <w:rFonts w:ascii="Open Sans" w:hAnsi="Open Sans" w:cs="Open Sans"/>
                <w:lang w:val="pt-BR"/>
              </w:rPr>
              <w:t xml:space="preserve">Ibama </w:t>
            </w:r>
            <w:r w:rsidRPr="005410A2">
              <w:rPr>
                <w:rFonts w:ascii="Open Sans" w:hAnsi="Open Sans" w:cs="Open Sans"/>
                <w:lang w:val="pt-BR"/>
              </w:rPr>
              <w:t>[Vetor].</w:t>
            </w:r>
          </w:p>
        </w:tc>
      </w:tr>
      <w:tr w:rsidR="001E7CB0" w:rsidRPr="005410A2" w14:paraId="6550E84F" w14:textId="77777777" w:rsidTr="007A3E71">
        <w:trPr>
          <w:trHeight w:val="79"/>
        </w:trPr>
        <w:tc>
          <w:tcPr>
            <w:tcW w:w="5000" w:type="pct"/>
            <w:gridSpan w:val="2"/>
            <w:hideMark/>
          </w:tcPr>
          <w:p w14:paraId="6550E84D" w14:textId="096291A2" w:rsidR="00974E91" w:rsidRPr="005410A2" w:rsidRDefault="004829B9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6D3507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conteúdo verificado seguindo as questões norteadoras do Protocolo. Incluir a análise dos documentos e sistema verificados que levam a conclusão sobre a conformidade ou não conformidade do indicador.</w:t>
            </w:r>
          </w:p>
          <w:p w14:paraId="6550E84E" w14:textId="2579A0E3" w:rsidR="00F35E6E" w:rsidRPr="005410A2" w:rsidRDefault="004829B9" w:rsidP="00FB73D8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 empresa não teve compra de área embargada pelo Ibama.Com base nas análises realizadas nenhuma compra de fornecedores com área embargada pelo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Ibama</w:t>
            </w:r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(</w:t>
            </w:r>
            <w:proofErr w:type="spellStart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 </w:t>
            </w:r>
            <w:proofErr w:type="spellStart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). O frigorífico realiza uma análise </w:t>
            </w:r>
            <w:proofErr w:type="spellStart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geoespacial</w:t>
            </w:r>
            <w:proofErr w:type="spellEnd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através da empresa </w:t>
            </w:r>
            <w:proofErr w:type="spellStart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AgroNN</w:t>
            </w:r>
            <w:proofErr w:type="spellEnd"/>
            <w:r w:rsidR="00053470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caso as propriedades sejam identificadas como INAPTAS é feito o bloqueio no sistema HGH. Foi demonstrado que o sistema de bloqueio funciona adequadamente.</w:t>
            </w:r>
          </w:p>
        </w:tc>
      </w:tr>
      <w:tr w:rsidR="001E7CB0" w:rsidRPr="005410A2" w14:paraId="6550E854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50" w14:textId="77777777" w:rsidR="00290481" w:rsidRPr="005410A2" w:rsidRDefault="00290481" w:rsidP="0029048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851" w14:textId="77777777" w:rsidR="00290481" w:rsidRPr="005410A2" w:rsidRDefault="00290481" w:rsidP="0029048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852" w14:textId="77777777" w:rsidR="00053470" w:rsidRPr="005410A2" w:rsidRDefault="00053470" w:rsidP="00053470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Sistema HGH. Entrevista com o coordenador de sustentabilidade.</w:t>
            </w:r>
          </w:p>
          <w:p w14:paraId="6550E853" w14:textId="77777777" w:rsidR="00CC227A" w:rsidRPr="005410A2" w:rsidRDefault="00290481" w:rsidP="00290481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5410A2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CC227A" w:rsidRPr="005410A2" w14:paraId="6550E858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55" w14:textId="77777777" w:rsidR="00CC227A" w:rsidRPr="005410A2" w:rsidRDefault="00AD118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r w:rsidR="00CC227A" w:rsidRPr="005410A2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856" w14:textId="77777777" w:rsidR="00CC227A" w:rsidRPr="005410A2" w:rsidRDefault="00CC227A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</w:t>
            </w:r>
            <w:r w:rsidR="009F5B38" w:rsidRPr="005410A2">
              <w:rPr>
                <w:rFonts w:ascii="Open Sans" w:hAnsi="Open Sans" w:cs="Open Sans"/>
                <w:bCs/>
                <w:lang w:val="pt-BR"/>
              </w:rPr>
              <w:t>s</w:t>
            </w:r>
            <w:r w:rsidRPr="005410A2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066E67" w:rsidRPr="005410A2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857" w14:textId="77777777" w:rsidR="00CC227A" w:rsidRPr="005410A2" w:rsidRDefault="00CC227A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</w:t>
            </w:r>
            <w:r w:rsidR="009F5B38" w:rsidRPr="005410A2">
              <w:rPr>
                <w:rFonts w:ascii="Open Sans" w:hAnsi="Open Sans" w:cs="Open Sans"/>
                <w:bCs/>
                <w:lang w:val="pt-BR"/>
              </w:rPr>
              <w:t>s</w:t>
            </w:r>
            <w:r w:rsidRPr="005410A2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066E67" w:rsidRPr="005410A2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1E7CB0" w:rsidRPr="005410A2" w14:paraId="6550E85B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203899874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59" w14:textId="77777777" w:rsidR="001E7CB0" w:rsidRPr="005410A2" w:rsidRDefault="001E7CB0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41" wp14:editId="6550EC42">
                      <wp:extent cx="1080000" cy="1080000"/>
                      <wp:effectExtent l="0" t="0" r="6350" b="6350"/>
                      <wp:docPr id="67" name="Imagem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9941124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5A" w14:textId="77777777" w:rsidR="001E7CB0" w:rsidRPr="005410A2" w:rsidRDefault="001E7CB0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43" wp14:editId="6550EC44">
                      <wp:extent cx="1080000" cy="1080000"/>
                      <wp:effectExtent l="0" t="0" r="6350" b="6350"/>
                      <wp:docPr id="68" name="Imagem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E7CB0" w:rsidRPr="005410A2" w14:paraId="6550E85E" w14:textId="77777777" w:rsidTr="007A3E71">
        <w:trPr>
          <w:trHeight w:val="396"/>
        </w:trPr>
        <w:tc>
          <w:tcPr>
            <w:tcW w:w="2500" w:type="pct"/>
          </w:tcPr>
          <w:p w14:paraId="6550E85C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="00CC227A"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CC227A"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5D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="00CC227A"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CC227A"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1E7CB0" w:rsidRPr="005410A2" w14:paraId="6550E861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173186010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5F" w14:textId="77777777" w:rsidR="001E7CB0" w:rsidRPr="005410A2" w:rsidRDefault="001E7CB0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45" wp14:editId="6550EC46">
                      <wp:extent cx="1080000" cy="1080000"/>
                      <wp:effectExtent l="0" t="0" r="6350" b="6350"/>
                      <wp:docPr id="69" name="Imagem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1498694878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60" w14:textId="77777777" w:rsidR="001E7CB0" w:rsidRPr="005410A2" w:rsidRDefault="001E7CB0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47" wp14:editId="6550EC48">
                      <wp:extent cx="1080000" cy="1080000"/>
                      <wp:effectExtent l="0" t="0" r="6350" b="6350"/>
                      <wp:docPr id="70" name="Imagem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E7CB0" w:rsidRPr="005410A2" w14:paraId="6550E864" w14:textId="77777777" w:rsidTr="007A3E71">
        <w:trPr>
          <w:trHeight w:val="396"/>
        </w:trPr>
        <w:tc>
          <w:tcPr>
            <w:tcW w:w="2500" w:type="pct"/>
          </w:tcPr>
          <w:p w14:paraId="6550E862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="00CC227A"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CC227A"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63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="00CC227A"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CC227A"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1E7CB0" w:rsidRPr="005410A2" w14:paraId="6550E866" w14:textId="77777777" w:rsidTr="007A3E71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865" w14:textId="461DDE4F" w:rsidR="001E7CB0" w:rsidRPr="005410A2" w:rsidRDefault="001E7CB0" w:rsidP="007A3E71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Indicador #1</w:t>
            </w:r>
            <w:r w:rsidR="007A3E71" w:rsidRPr="005410A2">
              <w:rPr>
                <w:rFonts w:ascii="Open Sans" w:hAnsi="Open Sans" w:cs="Open Sans"/>
                <w:b/>
                <w:bCs/>
                <w:lang w:val="pt-BR"/>
              </w:rPr>
              <w:t>4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5410A2">
              <w:rPr>
                <w:rFonts w:ascii="Open Sans" w:hAnsi="Open Sans" w:cs="Open Sans"/>
                <w:lang w:val="pt-BR"/>
              </w:rPr>
              <w:t xml:space="preserve">São bloqueadas as compras de propriedades, produtor ou fornecedores com área embargada pelo </w:t>
            </w:r>
            <w:r w:rsidR="006D3507">
              <w:rPr>
                <w:rFonts w:ascii="Open Sans" w:hAnsi="Open Sans" w:cs="Open Sans"/>
                <w:lang w:val="pt-BR"/>
              </w:rPr>
              <w:t>Ibama</w:t>
            </w:r>
            <w:r w:rsidRPr="005410A2">
              <w:rPr>
                <w:rFonts w:ascii="Open Sans" w:hAnsi="Open Sans" w:cs="Open Sans"/>
                <w:lang w:val="pt-BR"/>
              </w:rPr>
              <w:t xml:space="preserve"> [lista].</w:t>
            </w:r>
          </w:p>
        </w:tc>
      </w:tr>
      <w:tr w:rsidR="001E7CB0" w:rsidRPr="005410A2" w14:paraId="6550E86B" w14:textId="77777777" w:rsidTr="007A3E71">
        <w:trPr>
          <w:trHeight w:val="79"/>
        </w:trPr>
        <w:tc>
          <w:tcPr>
            <w:tcW w:w="5000" w:type="pct"/>
            <w:gridSpan w:val="2"/>
            <w:hideMark/>
          </w:tcPr>
          <w:p w14:paraId="6550E867" w14:textId="02E65F3C" w:rsidR="00A37B66" w:rsidRPr="005410A2" w:rsidRDefault="00A37B66" w:rsidP="00A37B66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6D3507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conteúdo verificado seguindo as questões norteadoras do Protocolo. Incluir a análise dos documentos e sistema verificados que levam a conclusão sobre a conformidade ou não conformidade do indicador.</w:t>
            </w:r>
          </w:p>
          <w:p w14:paraId="6550E868" w14:textId="77777777" w:rsidR="00B67AF2" w:rsidRPr="005410A2" w:rsidRDefault="00A37B66" w:rsidP="00B67AF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empresa não teve compra de área embargada pelo Ibama.</w:t>
            </w:r>
          </w:p>
          <w:p w14:paraId="6550E869" w14:textId="5AE02ECD" w:rsidR="00E76469" w:rsidRPr="005410A2" w:rsidRDefault="00B67AF2" w:rsidP="00B67AF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Com base nas análises realizadas nenhuma compra de fornecedores com área embargada pelo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Ibama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no período de 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 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 O frigorífico realiza uma avaliação das listas de embargo e caso as propriedades sejam identificadas nessa lista é feito o bloqueio no sistema HGH. Foi demonstrado que o sistema de bloqueio funciona adequadamente.</w:t>
            </w:r>
          </w:p>
          <w:p w14:paraId="6550E86A" w14:textId="77777777" w:rsidR="00E76469" w:rsidRPr="005410A2" w:rsidRDefault="00E76469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7A3E71" w:rsidRPr="005410A2" w14:paraId="6550E870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6C" w14:textId="77777777" w:rsidR="005C2EA2" w:rsidRPr="005410A2" w:rsidRDefault="005C2EA2" w:rsidP="005C2EA2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86D" w14:textId="77777777" w:rsidR="005C2EA2" w:rsidRPr="005410A2" w:rsidRDefault="005C2EA2" w:rsidP="005C2EA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86E" w14:textId="65705C8B" w:rsidR="005C2EA2" w:rsidRPr="005410A2" w:rsidRDefault="005C2EA2" w:rsidP="005C2EA2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E76469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Registro de compras, lista de embargos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Ibama</w:t>
            </w:r>
            <w:r w:rsidR="00E76469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Sistema HGH, entrevista com o gerente de geoprocessamento e com o coord.  de Sustentabilidade.</w:t>
            </w:r>
            <w:r w:rsidR="00E76469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Documentos de autorização de desbloqueio.</w:t>
            </w:r>
          </w:p>
          <w:p w14:paraId="6550E86F" w14:textId="77777777" w:rsidR="007A3E71" w:rsidRPr="005410A2" w:rsidRDefault="005C2EA2" w:rsidP="005C2EA2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5410A2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7A3E71" w:rsidRPr="005410A2" w14:paraId="6550E874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71" w14:textId="77777777" w:rsidR="007A3E71" w:rsidRPr="005410A2" w:rsidRDefault="00AD118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r w:rsidR="007A3E71" w:rsidRPr="005410A2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872" w14:textId="77777777" w:rsidR="007A3E71" w:rsidRPr="005410A2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</w:t>
            </w:r>
            <w:r w:rsidR="009F5B38" w:rsidRPr="005410A2">
              <w:rPr>
                <w:rFonts w:ascii="Open Sans" w:hAnsi="Open Sans" w:cs="Open Sans"/>
                <w:bCs/>
                <w:lang w:val="pt-BR"/>
              </w:rPr>
              <w:t>s</w:t>
            </w:r>
            <w:r w:rsidRPr="005410A2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066E67" w:rsidRPr="005410A2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873" w14:textId="77777777" w:rsidR="007A3E71" w:rsidRPr="005410A2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</w:t>
            </w:r>
            <w:r w:rsidR="009F5B38" w:rsidRPr="005410A2">
              <w:rPr>
                <w:rFonts w:ascii="Open Sans" w:hAnsi="Open Sans" w:cs="Open Sans"/>
                <w:bCs/>
                <w:lang w:val="pt-BR"/>
              </w:rPr>
              <w:t>s</w:t>
            </w:r>
            <w:r w:rsidRPr="005410A2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066E67" w:rsidRPr="005410A2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7A3E71" w:rsidRPr="005410A2" w14:paraId="6550E877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455690452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75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49" wp14:editId="6550EC4A">
                      <wp:extent cx="1080000" cy="1080000"/>
                      <wp:effectExtent l="0" t="0" r="6350" b="6350"/>
                      <wp:docPr id="138" name="Imagem 1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992833880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76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4B" wp14:editId="6550EC4C">
                      <wp:extent cx="1080000" cy="1080000"/>
                      <wp:effectExtent l="0" t="0" r="6350" b="6350"/>
                      <wp:docPr id="139" name="Imagem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5410A2" w14:paraId="6550E87A" w14:textId="77777777" w:rsidTr="007A3E71">
        <w:trPr>
          <w:trHeight w:val="396"/>
        </w:trPr>
        <w:tc>
          <w:tcPr>
            <w:tcW w:w="2500" w:type="pct"/>
          </w:tcPr>
          <w:p w14:paraId="6550E878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79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5410A2" w14:paraId="6550E87D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175597232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7B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4D" wp14:editId="6550EC4E">
                      <wp:extent cx="1080000" cy="1080000"/>
                      <wp:effectExtent l="0" t="0" r="6350" b="6350"/>
                      <wp:docPr id="140" name="Imagem 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03896759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7C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4F" wp14:editId="6550EC50">
                      <wp:extent cx="1080000" cy="1080000"/>
                      <wp:effectExtent l="0" t="0" r="6350" b="6350"/>
                      <wp:docPr id="141" name="Imagem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5410A2" w14:paraId="6550E880" w14:textId="77777777" w:rsidTr="007A3E71">
        <w:trPr>
          <w:trHeight w:val="396"/>
        </w:trPr>
        <w:tc>
          <w:tcPr>
            <w:tcW w:w="2500" w:type="pct"/>
          </w:tcPr>
          <w:p w14:paraId="6550E87E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7F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1E7CB0" w:rsidRPr="005410A2" w14:paraId="6550E882" w14:textId="77777777" w:rsidTr="007A3E71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881" w14:textId="6E135A4B" w:rsidR="001E7CB0" w:rsidRPr="005410A2" w:rsidRDefault="001E7CB0" w:rsidP="006D3507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Indicador #1</w:t>
            </w:r>
            <w:r w:rsidR="007A3E71" w:rsidRPr="005410A2">
              <w:rPr>
                <w:rFonts w:ascii="Open Sans" w:hAnsi="Open Sans" w:cs="Open Sans"/>
                <w:b/>
                <w:bCs/>
                <w:lang w:val="pt-BR"/>
              </w:rPr>
              <w:t>5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5410A2">
              <w:rPr>
                <w:rFonts w:ascii="Open Sans" w:hAnsi="Open Sans" w:cs="Open Sans"/>
                <w:lang w:val="pt-BR"/>
              </w:rPr>
              <w:t xml:space="preserve">São bloqueadas as compras de propriedades, produtor ou fornecedores </w:t>
            </w:r>
            <w:r w:rsidR="00A46EF6" w:rsidRPr="00A46EF6">
              <w:rPr>
                <w:rFonts w:ascii="Open Sans" w:hAnsi="Open Sans" w:cs="Open Sans"/>
                <w:lang w:val="pt-BR"/>
              </w:rPr>
              <w:t xml:space="preserve">com área com embargo ambiental estadual por desmatamento (quando </w:t>
            </w:r>
            <w:r w:rsidR="004330EE">
              <w:rPr>
                <w:rFonts w:ascii="Open Sans" w:hAnsi="Open Sans" w:cs="Open Sans"/>
                <w:lang w:val="pt-BR"/>
              </w:rPr>
              <w:t>definido pelo PMFGA</w:t>
            </w:r>
            <w:r w:rsidR="00A46EF6" w:rsidRPr="00A46EF6">
              <w:rPr>
                <w:rFonts w:ascii="Open Sans" w:hAnsi="Open Sans" w:cs="Open Sans"/>
                <w:lang w:val="pt-BR"/>
              </w:rPr>
              <w:t xml:space="preserve">, ex.: </w:t>
            </w:r>
            <w:r w:rsidR="006D3507">
              <w:rPr>
                <w:rFonts w:ascii="Open Sans" w:hAnsi="Open Sans" w:cs="Open Sans"/>
                <w:lang w:val="pt-BR"/>
              </w:rPr>
              <w:t>Semas</w:t>
            </w:r>
            <w:r w:rsidR="00A46EF6" w:rsidRPr="00A46EF6">
              <w:rPr>
                <w:rFonts w:ascii="Open Sans" w:hAnsi="Open Sans" w:cs="Open Sans"/>
                <w:lang w:val="pt-BR"/>
              </w:rPr>
              <w:t>-PA, LDI).</w:t>
            </w:r>
          </w:p>
        </w:tc>
      </w:tr>
      <w:tr w:rsidR="001E7CB0" w:rsidRPr="005410A2" w14:paraId="6550E886" w14:textId="77777777" w:rsidTr="007A3E71">
        <w:trPr>
          <w:trHeight w:val="79"/>
        </w:trPr>
        <w:tc>
          <w:tcPr>
            <w:tcW w:w="5000" w:type="pct"/>
            <w:gridSpan w:val="2"/>
            <w:hideMark/>
          </w:tcPr>
          <w:p w14:paraId="6550E883" w14:textId="429FFE0A" w:rsidR="009B2228" w:rsidRPr="005410A2" w:rsidRDefault="009B2228" w:rsidP="009B2228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6D3507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conteúdo verificado seguindo as questões norteadoras do Protocolo. Incluir a análise dos documentos e sistema verificados que levam a conclusão sobre a conformidade ou não conformidade do indicador.</w:t>
            </w:r>
          </w:p>
          <w:p w14:paraId="6550E884" w14:textId="0EE19CA1" w:rsidR="00B67AF2" w:rsidRPr="005410A2" w:rsidRDefault="009B2228" w:rsidP="00B67AF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 empresa não teve compra de área embargada pela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Sema</w:t>
            </w:r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/PA.</w:t>
            </w:r>
          </w:p>
          <w:p w14:paraId="6550E885" w14:textId="00428703" w:rsidR="00BE0881" w:rsidRPr="005410A2" w:rsidRDefault="00B67AF2" w:rsidP="00B67AF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Com base nas análises realizadas nenhuma compra de fornecedores com área embargada pela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Sema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/PA, no período de 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 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 O frigorífico realiza uma avaliação da lista de embargo e caso as propriedades sejam identificadas nessa lista é feito o bloqueio no sistema HGH. Foi demonstrado que o sistema de bloqueio funciona adequadamente.</w:t>
            </w:r>
          </w:p>
        </w:tc>
      </w:tr>
      <w:tr w:rsidR="007A3E71" w:rsidRPr="005410A2" w14:paraId="6550E88B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87" w14:textId="77777777" w:rsidR="00593A84" w:rsidRPr="005410A2" w:rsidRDefault="00593A84" w:rsidP="00593A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888" w14:textId="77777777" w:rsidR="00593A84" w:rsidRPr="005410A2" w:rsidRDefault="00593A84" w:rsidP="00593A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889" w14:textId="13422C40" w:rsidR="00593A84" w:rsidRPr="005410A2" w:rsidRDefault="00593A84" w:rsidP="00593A84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E76469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Registro de compras, lista de embargos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Sema</w:t>
            </w:r>
            <w:r w:rsidR="00E76469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/PA, Sistema HGH, entrevista com o coord</w:t>
            </w:r>
            <w:r w:rsidR="00E944F6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enador </w:t>
            </w:r>
            <w:r w:rsidR="00E76469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 Sustentabilidade. Documentos de autorização de desbloqueio.</w:t>
            </w:r>
          </w:p>
          <w:p w14:paraId="6550E88A" w14:textId="77777777" w:rsidR="007A3E71" w:rsidRPr="005410A2" w:rsidRDefault="00593A84" w:rsidP="00593A84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5410A2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7A3E71" w:rsidRPr="005410A2" w14:paraId="6550E88F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8C" w14:textId="77777777" w:rsidR="007A3E71" w:rsidRPr="005410A2" w:rsidRDefault="00C73AD8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r w:rsidR="007A3E71" w:rsidRPr="005410A2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88D" w14:textId="77777777" w:rsidR="007A3E71" w:rsidRPr="005410A2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</w:t>
            </w:r>
            <w:r w:rsidR="00B5792B" w:rsidRPr="005410A2">
              <w:rPr>
                <w:rFonts w:ascii="Open Sans" w:hAnsi="Open Sans" w:cs="Open Sans"/>
                <w:bCs/>
                <w:lang w:val="pt-BR"/>
              </w:rPr>
              <w:t>s</w:t>
            </w:r>
            <w:r w:rsidRPr="005410A2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066E67" w:rsidRPr="005410A2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88E" w14:textId="77777777" w:rsidR="007A3E71" w:rsidRPr="005410A2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</w:t>
            </w:r>
            <w:r w:rsidR="00B5792B" w:rsidRPr="005410A2">
              <w:rPr>
                <w:rFonts w:ascii="Open Sans" w:hAnsi="Open Sans" w:cs="Open Sans"/>
                <w:bCs/>
                <w:lang w:val="pt-BR"/>
              </w:rPr>
              <w:t>s</w:t>
            </w:r>
            <w:r w:rsidRPr="005410A2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066E67" w:rsidRPr="005410A2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7A3E71" w:rsidRPr="005410A2" w14:paraId="6550E892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2130504229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90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51" wp14:editId="6550EC52">
                      <wp:extent cx="1080000" cy="1080000"/>
                      <wp:effectExtent l="0" t="0" r="6350" b="6350"/>
                      <wp:docPr id="142" name="Imagem 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11982234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91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53" wp14:editId="6550EC54">
                      <wp:extent cx="1080000" cy="1080000"/>
                      <wp:effectExtent l="0" t="0" r="6350" b="6350"/>
                      <wp:docPr id="143" name="Imagem 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5410A2" w14:paraId="6550E895" w14:textId="77777777" w:rsidTr="007A3E71">
        <w:trPr>
          <w:trHeight w:val="396"/>
        </w:trPr>
        <w:tc>
          <w:tcPr>
            <w:tcW w:w="2500" w:type="pct"/>
          </w:tcPr>
          <w:p w14:paraId="6550E893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94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5410A2" w14:paraId="6550E898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324708250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96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55" wp14:editId="6550EC56">
                      <wp:extent cx="1080000" cy="1080000"/>
                      <wp:effectExtent l="0" t="0" r="6350" b="6350"/>
                      <wp:docPr id="144" name="Imagem 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770514114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97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57" wp14:editId="6550EC58">
                      <wp:extent cx="1080000" cy="1080000"/>
                      <wp:effectExtent l="0" t="0" r="6350" b="6350"/>
                      <wp:docPr id="145" name="Imagem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5410A2" w14:paraId="6550E89B" w14:textId="77777777" w:rsidTr="007A3E71">
        <w:trPr>
          <w:trHeight w:val="396"/>
        </w:trPr>
        <w:tc>
          <w:tcPr>
            <w:tcW w:w="2500" w:type="pct"/>
          </w:tcPr>
          <w:p w14:paraId="6550E899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9A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1E7CB0" w:rsidRPr="005410A2" w14:paraId="6550E89D" w14:textId="77777777" w:rsidTr="007A3E71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89C" w14:textId="77777777" w:rsidR="001E7CB0" w:rsidRPr="005410A2" w:rsidRDefault="001E7CB0" w:rsidP="007A3E71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Indicador #1</w:t>
            </w:r>
            <w:r w:rsidR="007A3E71" w:rsidRPr="005410A2">
              <w:rPr>
                <w:rFonts w:ascii="Open Sans" w:hAnsi="Open Sans" w:cs="Open Sans"/>
                <w:b/>
                <w:bCs/>
                <w:lang w:val="pt-BR"/>
              </w:rPr>
              <w:t>6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5410A2">
              <w:rPr>
                <w:rFonts w:ascii="Open Sans" w:hAnsi="Open Sans" w:cs="Open Sans"/>
                <w:lang w:val="pt-BR"/>
              </w:rPr>
              <w:t>São bloqueadas as compras de propriedades, produtor ou fornecedores que constem na lista suja do trabalho escravo.</w:t>
            </w:r>
          </w:p>
        </w:tc>
      </w:tr>
      <w:tr w:rsidR="001E7CB0" w:rsidRPr="005410A2" w14:paraId="6550E8A0" w14:textId="77777777" w:rsidTr="007A3E71">
        <w:trPr>
          <w:trHeight w:val="79"/>
        </w:trPr>
        <w:tc>
          <w:tcPr>
            <w:tcW w:w="5000" w:type="pct"/>
            <w:gridSpan w:val="2"/>
            <w:hideMark/>
          </w:tcPr>
          <w:p w14:paraId="6550E89E" w14:textId="3CBD4B18" w:rsidR="007F535D" w:rsidRPr="005410A2" w:rsidRDefault="0008653A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6D3507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conteúdo verificado seguindo as questões norteadoras do Protocolo. Incluir a análise dos documentos e sistema verificados que levam a conclusão sobre a conformidade ou não conformidade do indicador.</w:t>
            </w:r>
          </w:p>
          <w:p w14:paraId="6550E89F" w14:textId="77777777" w:rsidR="00E76469" w:rsidRPr="005410A2" w:rsidRDefault="0008653A" w:rsidP="006D350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empresa não teve compra de área que constam na lista de trabalho escravo.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Com base nas análises realizadas nenhuma compra de fornecedores com área que consta na lista de trabalho escravo, no período de </w:t>
            </w:r>
            <w:proofErr w:type="spellStart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 </w:t>
            </w:r>
            <w:proofErr w:type="spellStart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 O frigorífico realiza uma avaliação da lista de trabalho escravo e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caso a propriedade ou o fornecedor sejam identificados nessa lista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="00B67AF2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é feito o bloqueio no sistema HGH. Foi demonstrado que o sistema de bloqueio funciona adequadamente.</w:t>
            </w:r>
          </w:p>
        </w:tc>
      </w:tr>
      <w:tr w:rsidR="0008653A" w:rsidRPr="005410A2" w14:paraId="6550E8A5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A1" w14:textId="77777777" w:rsidR="0008653A" w:rsidRPr="005410A2" w:rsidRDefault="0008653A" w:rsidP="0008653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8A2" w14:textId="77777777" w:rsidR="0008653A" w:rsidRPr="005410A2" w:rsidRDefault="0008653A" w:rsidP="0008653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8A3" w14:textId="77777777" w:rsidR="001E700A" w:rsidRPr="005410A2" w:rsidRDefault="0008653A" w:rsidP="0008653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E76469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Registro de compras, listas de trabalho escravo, Sistema HGH, entrevista com o coordenador de Sustentabilidade.</w:t>
            </w:r>
          </w:p>
          <w:p w14:paraId="6550E8A4" w14:textId="77777777" w:rsidR="0008653A" w:rsidRPr="005410A2" w:rsidRDefault="0008653A" w:rsidP="0008653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5410A2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08653A" w:rsidRPr="005410A2" w14:paraId="6550E8A9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A6" w14:textId="77777777" w:rsidR="0008653A" w:rsidRPr="005410A2" w:rsidRDefault="0008653A" w:rsidP="0008653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Conclusão:</w:t>
            </w:r>
          </w:p>
          <w:p w14:paraId="6550E8A7" w14:textId="77777777" w:rsidR="0008653A" w:rsidRPr="005410A2" w:rsidRDefault="0008653A" w:rsidP="0008653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Compras não conforme: XX</w:t>
            </w:r>
          </w:p>
          <w:p w14:paraId="6550E8A8" w14:textId="77777777" w:rsidR="0008653A" w:rsidRPr="005410A2" w:rsidRDefault="0008653A" w:rsidP="0008653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Compras conforme justificada: XX</w:t>
            </w:r>
          </w:p>
        </w:tc>
      </w:tr>
      <w:tr w:rsidR="007A3E71" w:rsidRPr="005410A2" w14:paraId="6550E8AC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1420371012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AA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59" wp14:editId="6550EC5A">
                      <wp:extent cx="1080000" cy="1080000"/>
                      <wp:effectExtent l="0" t="0" r="6350" b="6350"/>
                      <wp:docPr id="146" name="Imagem 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75466539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AB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5B" wp14:editId="6550EC5C">
                      <wp:extent cx="1080000" cy="1080000"/>
                      <wp:effectExtent l="0" t="0" r="6350" b="6350"/>
                      <wp:docPr id="147" name="Imagem 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5410A2" w14:paraId="6550E8AF" w14:textId="77777777" w:rsidTr="007A3E71">
        <w:trPr>
          <w:trHeight w:val="396"/>
        </w:trPr>
        <w:tc>
          <w:tcPr>
            <w:tcW w:w="2500" w:type="pct"/>
          </w:tcPr>
          <w:p w14:paraId="6550E8AD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AE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5410A2" w14:paraId="6550E8B2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128033219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B0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5D" wp14:editId="6550EC5E">
                      <wp:extent cx="1080000" cy="1080000"/>
                      <wp:effectExtent l="0" t="0" r="6350" b="6350"/>
                      <wp:docPr id="148" name="Imagem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748500852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B1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5F" wp14:editId="6550EC60">
                      <wp:extent cx="1080000" cy="1080000"/>
                      <wp:effectExtent l="0" t="0" r="6350" b="6350"/>
                      <wp:docPr id="149" name="Imagem 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5410A2" w14:paraId="6550E8B5" w14:textId="77777777" w:rsidTr="007A3E71">
        <w:trPr>
          <w:trHeight w:val="396"/>
        </w:trPr>
        <w:tc>
          <w:tcPr>
            <w:tcW w:w="2500" w:type="pct"/>
          </w:tcPr>
          <w:p w14:paraId="6550E8B3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B4" w14:textId="77777777" w:rsidR="007A3E71" w:rsidRPr="005410A2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5410A2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5410A2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5410A2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1E7CB0" w:rsidRPr="005410A2" w14:paraId="6550E8B7" w14:textId="77777777" w:rsidTr="007A3E71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8B6" w14:textId="1ABFC8F7" w:rsidR="001E7CB0" w:rsidRPr="005410A2" w:rsidRDefault="001E7CB0" w:rsidP="007A3E71">
            <w:pPr>
              <w:spacing w:after="120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5410A2">
              <w:rPr>
                <w:rFonts w:ascii="Open Sans" w:hAnsi="Open Sans" w:cs="Open Sans"/>
                <w:b/>
                <w:bCs/>
                <w:lang w:val="pt-BR"/>
              </w:rPr>
              <w:t>Indicador #</w:t>
            </w:r>
            <w:r w:rsidR="007A3E71" w:rsidRPr="005410A2">
              <w:rPr>
                <w:rFonts w:ascii="Open Sans" w:hAnsi="Open Sans" w:cs="Open Sans"/>
                <w:b/>
                <w:bCs/>
                <w:lang w:val="pt-BR"/>
              </w:rPr>
              <w:t>17</w:t>
            </w:r>
            <w:r w:rsidRPr="005410A2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="006D40DA"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São bloqueadas as compras de propriedades, produtor ou fornecedores que tenham condenação judicial pelos Ministérios Públicos pela prática de trabalho escravo.</w:t>
            </w:r>
          </w:p>
        </w:tc>
      </w:tr>
      <w:tr w:rsidR="001E7CB0" w:rsidRPr="005410A2" w14:paraId="6550E8BB" w14:textId="77777777" w:rsidTr="007A3E71">
        <w:trPr>
          <w:trHeight w:val="79"/>
        </w:trPr>
        <w:tc>
          <w:tcPr>
            <w:tcW w:w="5000" w:type="pct"/>
            <w:gridSpan w:val="2"/>
            <w:hideMark/>
          </w:tcPr>
          <w:p w14:paraId="6550E8B8" w14:textId="77777777" w:rsidR="0008653A" w:rsidRPr="005410A2" w:rsidRDefault="0008653A" w:rsidP="0008653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conteúdo verificado seguindo as questões norteadoras do Protocolo. Incluir a análise dos documentos e sistema verificados que levam a conclusão sobre a conformidade ou não conformidade do indicador.</w:t>
            </w:r>
          </w:p>
          <w:p w14:paraId="6550E8B9" w14:textId="77777777" w:rsidR="0008653A" w:rsidRPr="005410A2" w:rsidRDefault="0008653A" w:rsidP="0008653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E944F6"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O coordenador de sustentabilidade relatou que bloqueia as propriedades que tenham condenação judicial quando recebe as listas do MPF. A última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lista de propriedades, produtores e fornecedores com condenação judicial </w:t>
            </w:r>
            <w:r w:rsidR="00570B4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enviada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pelo MP </w:t>
            </w:r>
            <w:r w:rsidR="00570B4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foi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em 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No momento do registro da compra é feita uma avaliação da propriedade em relação a condenações judiciais. No caso de fazenda e/ou produtor na lista, a propriedade é bloqueada no sistema HGH. O bloqueio é feito de maneira manual pela área de sustentabilidade. A empresa </w:t>
            </w:r>
            <w:r w:rsidR="00570B4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apresentou a 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avaliação</w:t>
            </w:r>
            <w:r w:rsidR="00570B4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realizada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incluindo revisão de documentos para avaliar se pode haver um desbloqueio. Toda a documentação é mantida em um arquivo da propriedade</w:t>
            </w:r>
            <w:r w:rsidR="004C406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foi verificado na auditoria</w:t>
            </w: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</w:t>
            </w:r>
          </w:p>
          <w:p w14:paraId="6550E8BA" w14:textId="77777777" w:rsidR="001E7CB0" w:rsidRPr="005410A2" w:rsidRDefault="001E7CB0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E8140E" w:rsidRPr="005410A2" w14:paraId="6550E8C0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BC" w14:textId="77777777" w:rsidR="00E8140E" w:rsidRPr="005410A2" w:rsidRDefault="00E8140E" w:rsidP="00E8140E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8BD" w14:textId="77777777" w:rsidR="00E8140E" w:rsidRPr="005410A2" w:rsidRDefault="00E8140E" w:rsidP="00E8140E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8BE" w14:textId="77777777" w:rsidR="00E8140E" w:rsidRPr="005410A2" w:rsidRDefault="00E8140E" w:rsidP="00E8140E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lista de propriedades, produtores e fornecedores com condenação judicial pelo MP em 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xxxxx</w:t>
            </w:r>
            <w:proofErr w:type="spellEnd"/>
            <w:r w:rsidRPr="005410A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Sistema HGH, entrevista com o coord.  de Sustentabilidade.</w:t>
            </w:r>
          </w:p>
          <w:p w14:paraId="6550E8BF" w14:textId="77777777" w:rsidR="00E8140E" w:rsidRPr="005410A2" w:rsidRDefault="00E8140E" w:rsidP="00E8140E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5410A2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E8140E" w:rsidRPr="005410A2" w14:paraId="6550E8C4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C1" w14:textId="77777777" w:rsidR="00E8140E" w:rsidRPr="005410A2" w:rsidRDefault="00E8140E" w:rsidP="00E8140E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5410A2">
              <w:rPr>
                <w:rFonts w:ascii="Open Sans" w:eastAsia="Arial" w:hAnsi="Open Sans" w:cs="Open Sans"/>
                <w:b/>
                <w:lang w:val="pt-BR"/>
              </w:rPr>
              <w:t>Conclusão:</w:t>
            </w:r>
          </w:p>
          <w:p w14:paraId="6550E8C2" w14:textId="77777777" w:rsidR="00E8140E" w:rsidRPr="005410A2" w:rsidRDefault="00E8140E" w:rsidP="00E8140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Compras não conforme: XX</w:t>
            </w:r>
          </w:p>
          <w:p w14:paraId="6550E8C3" w14:textId="77777777" w:rsidR="00E8140E" w:rsidRPr="005410A2" w:rsidRDefault="00E8140E" w:rsidP="00E8140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5410A2">
              <w:rPr>
                <w:rFonts w:ascii="Open Sans" w:hAnsi="Open Sans" w:cs="Open Sans"/>
                <w:bCs/>
                <w:lang w:val="pt-BR"/>
              </w:rPr>
              <w:t>Compras conforme justificada: XX</w:t>
            </w:r>
          </w:p>
        </w:tc>
      </w:tr>
      <w:tr w:rsidR="007A3E71" w:rsidRPr="005410A2" w14:paraId="6550E8C7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-25104665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C5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61" wp14:editId="6550EC62">
                      <wp:extent cx="1080000" cy="1080000"/>
                      <wp:effectExtent l="0" t="0" r="6350" b="6350"/>
                      <wp:docPr id="150" name="Imagem 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704471670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C6" w14:textId="77777777" w:rsidR="007A3E71" w:rsidRPr="005410A2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5410A2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63" wp14:editId="6550EC64">
                      <wp:extent cx="1080000" cy="1080000"/>
                      <wp:effectExtent l="0" t="0" r="6350" b="6350"/>
                      <wp:docPr id="151" name="Imagem 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5410A2" w14:paraId="6550E8CA" w14:textId="77777777" w:rsidTr="007A3E71">
        <w:trPr>
          <w:trHeight w:val="396"/>
        </w:trPr>
        <w:tc>
          <w:tcPr>
            <w:tcW w:w="2500" w:type="pct"/>
          </w:tcPr>
          <w:p w14:paraId="6550E8C8" w14:textId="77777777" w:rsidR="007A3E71" w:rsidRPr="004C4067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4C4067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4C406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4C406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C9" w14:textId="77777777" w:rsidR="007A3E71" w:rsidRPr="004C4067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4C4067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4C406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4C406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5410A2" w14:paraId="6550E8CD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900586537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CB" w14:textId="77777777" w:rsidR="007A3E71" w:rsidRPr="004C4067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4C4067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65" wp14:editId="6550EC66">
                      <wp:extent cx="1080000" cy="1080000"/>
                      <wp:effectExtent l="0" t="0" r="6350" b="6350"/>
                      <wp:docPr id="152" name="Imagem 1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1225486296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CC" w14:textId="77777777" w:rsidR="007A3E71" w:rsidRPr="004C4067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4C4067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67" wp14:editId="6550EC68">
                      <wp:extent cx="1080000" cy="1080000"/>
                      <wp:effectExtent l="0" t="0" r="6350" b="6350"/>
                      <wp:docPr id="153" name="Imagem 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5410A2" w14:paraId="6550E8D0" w14:textId="77777777" w:rsidTr="007A3E71">
        <w:trPr>
          <w:trHeight w:val="396"/>
        </w:trPr>
        <w:tc>
          <w:tcPr>
            <w:tcW w:w="2500" w:type="pct"/>
          </w:tcPr>
          <w:p w14:paraId="6550E8CE" w14:textId="77777777" w:rsidR="007A3E71" w:rsidRPr="004C4067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4C4067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4C406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4C406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CF" w14:textId="77777777" w:rsidR="007A3E71" w:rsidRPr="004C4067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4C4067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4C406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4C406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8D1" w14:textId="77777777" w:rsidR="001E7CB0" w:rsidRPr="00A12CDC" w:rsidRDefault="001E7CB0" w:rsidP="001E7CB0">
      <w:pPr>
        <w:spacing w:after="0" w:line="240" w:lineRule="auto"/>
        <w:contextualSpacing/>
        <w:rPr>
          <w:rFonts w:ascii="Open Sans" w:hAnsi="Open Sans" w:cs="Open Sans"/>
        </w:rPr>
      </w:pPr>
    </w:p>
    <w:p w14:paraId="6550E8D2" w14:textId="77777777" w:rsidR="005242B4" w:rsidRPr="00A12CDC" w:rsidRDefault="005242B4" w:rsidP="001E7CB0">
      <w:pPr>
        <w:spacing w:after="0" w:line="240" w:lineRule="auto"/>
        <w:contextualSpacing/>
        <w:rPr>
          <w:rFonts w:ascii="Open Sans" w:hAnsi="Open Sans" w:cs="Open Sans"/>
        </w:rPr>
      </w:pPr>
    </w:p>
    <w:p w14:paraId="6550E8D3" w14:textId="77777777" w:rsidR="007A3E71" w:rsidRPr="00A12CDC" w:rsidRDefault="007A3E71" w:rsidP="007A3E71">
      <w:pPr>
        <w:pStyle w:val="Ttulo4"/>
        <w:spacing w:after="0"/>
      </w:pPr>
      <w:r w:rsidRPr="00A12CDC">
        <w:t>Critério 3: CAR e alterações nos limites do CAR</w:t>
      </w:r>
    </w:p>
    <w:p w14:paraId="6550E8D4" w14:textId="77777777" w:rsidR="007A3E71" w:rsidRDefault="007A3E71" w:rsidP="007A3E71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p w14:paraId="6550E8D5" w14:textId="1076136E" w:rsidR="00A268E3" w:rsidRPr="00A12CDC" w:rsidRDefault="00A268E3" w:rsidP="00A268E3">
      <w:pPr>
        <w:pStyle w:val="Legenda"/>
        <w:keepNext/>
        <w:rPr>
          <w:rFonts w:ascii="Open Sans" w:hAnsi="Open Sans" w:cs="Open Sans"/>
        </w:rPr>
      </w:pPr>
      <w:bookmarkStart w:id="48" w:name="_Toc81491140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  <w:noProof/>
        </w:rPr>
        <w:t>8</w:t>
      </w:r>
      <w:r w:rsidRPr="00A12CDC">
        <w:rPr>
          <w:rFonts w:ascii="Open Sans" w:hAnsi="Open Sans" w:cs="Open Sans"/>
        </w:rPr>
        <w:t xml:space="preserve"> - </w:t>
      </w:r>
      <w:r>
        <w:rPr>
          <w:rFonts w:ascii="Open Sans" w:hAnsi="Open Sans" w:cs="Open Sans"/>
        </w:rPr>
        <w:t xml:space="preserve">Critérios de conformidade com </w:t>
      </w:r>
      <w:r w:rsidRPr="00A12CDC">
        <w:rPr>
          <w:rFonts w:ascii="Open Sans" w:hAnsi="Open Sans" w:cs="Open Sans"/>
        </w:rPr>
        <w:t>CAR e</w:t>
      </w:r>
      <w:r w:rsidR="001F1259">
        <w:rPr>
          <w:rFonts w:ascii="Open Sans" w:hAnsi="Open Sans" w:cs="Open Sans"/>
        </w:rPr>
        <w:t xml:space="preserve"> </w:t>
      </w:r>
      <w:r w:rsidRPr="00A12CDC">
        <w:rPr>
          <w:rFonts w:ascii="Open Sans" w:hAnsi="Open Sans" w:cs="Open Sans"/>
        </w:rPr>
        <w:t>alteração nos limites do CAR</w:t>
      </w:r>
      <w:bookmarkEnd w:id="48"/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7A3E71" w:rsidRPr="000D5514" w14:paraId="6550E8D7" w14:textId="77777777" w:rsidTr="00567414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8D6" w14:textId="527C5521" w:rsidR="007A3E71" w:rsidRPr="000D5514" w:rsidRDefault="00C13410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bookmarkStart w:id="49" w:name="_Hlk49961435"/>
            <w:r w:rsidRPr="00686B7E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Critério 3: </w:t>
            </w:r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 xml:space="preserve">Bloquear fornecedores que estejam em desacordo com os critérios de CAR </w:t>
            </w:r>
            <w:bookmarkStart w:id="50" w:name="_Hlk49873818"/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e alterações nos limites do CAR</w:t>
            </w:r>
            <w:bookmarkEnd w:id="49"/>
            <w:bookmarkEnd w:id="50"/>
          </w:p>
        </w:tc>
      </w:tr>
      <w:tr w:rsidR="007A3E71" w:rsidRPr="000D5514" w14:paraId="6550E8D9" w14:textId="77777777" w:rsidTr="007A3E71">
        <w:tc>
          <w:tcPr>
            <w:tcW w:w="5000" w:type="pct"/>
            <w:gridSpan w:val="2"/>
            <w:shd w:val="clear" w:color="auto" w:fill="F4BD23"/>
          </w:tcPr>
          <w:p w14:paraId="6550E8D8" w14:textId="77777777" w:rsidR="007A3E71" w:rsidRPr="000D5514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0D5514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0D5514">
              <w:rPr>
                <w:rFonts w:ascii="Open Sans" w:hAnsi="Open Sans" w:cs="Open Sans"/>
                <w:lang w:val="pt-BR"/>
              </w:rPr>
              <w:t xml:space="preserve"> controle sobre as compras de gado de fornecedores diretos.</w:t>
            </w:r>
          </w:p>
        </w:tc>
      </w:tr>
      <w:tr w:rsidR="007A3E71" w:rsidRPr="000D5514" w14:paraId="6550E8DB" w14:textId="77777777" w:rsidTr="007A3E71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8DA" w14:textId="77777777" w:rsidR="007A3E71" w:rsidRPr="000D5514" w:rsidRDefault="007A3E71" w:rsidP="007A3E71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0D5514">
              <w:rPr>
                <w:rFonts w:ascii="Open Sans" w:hAnsi="Open Sans" w:cs="Open Sans"/>
                <w:b/>
                <w:bCs/>
                <w:lang w:val="pt-BR"/>
              </w:rPr>
              <w:t xml:space="preserve">Indicador #18: </w:t>
            </w:r>
            <w:r w:rsidRPr="000D5514">
              <w:rPr>
                <w:rFonts w:ascii="Open Sans" w:hAnsi="Open Sans" w:cs="Open Sans"/>
                <w:lang w:val="pt-BR"/>
              </w:rPr>
              <w:t>São bloqueadas as compras de propriedades sem apresentação do CAR.</w:t>
            </w:r>
          </w:p>
        </w:tc>
      </w:tr>
      <w:tr w:rsidR="007A3E71" w:rsidRPr="000D5514" w14:paraId="6550E8DE" w14:textId="77777777" w:rsidTr="007A3E71">
        <w:trPr>
          <w:trHeight w:val="79"/>
        </w:trPr>
        <w:tc>
          <w:tcPr>
            <w:tcW w:w="5000" w:type="pct"/>
            <w:gridSpan w:val="2"/>
            <w:hideMark/>
          </w:tcPr>
          <w:p w14:paraId="6550E8DC" w14:textId="77777777" w:rsidR="00A268E3" w:rsidRPr="000D5514" w:rsidRDefault="00A268E3" w:rsidP="00A268E3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conteúdo verificado seguindo as questões norteadoras do Protocolo. Incluir a análise dos documentos e sistema verificados que levam a conclusão sobre a conformidade ou não conformidade do indicador.</w:t>
            </w:r>
          </w:p>
          <w:p w14:paraId="6550E8DD" w14:textId="77777777" w:rsidR="007A3E71" w:rsidRPr="000D5514" w:rsidRDefault="00A268E3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B67AF2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</w:t>
            </w:r>
            <w:r w:rsidR="00B67AF2" w:rsidRPr="00127EC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m base nas análises realizadas foram realizas </w:t>
            </w:r>
            <w:proofErr w:type="spellStart"/>
            <w:r w:rsidR="00B67AF2" w:rsidRPr="00127EC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127EC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compras sem CAR ou com CAR desatualizado. Apesar de haver um sistema de bloqueio, em alguns casos, as compras foram liberadas pelo coordenador de sustentabilidade antes do recebimento do documento.</w:t>
            </w:r>
          </w:p>
        </w:tc>
      </w:tr>
      <w:tr w:rsidR="00E74D35" w:rsidRPr="000D5514" w14:paraId="6550E8E3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DF" w14:textId="77777777" w:rsidR="00E74D35" w:rsidRPr="000D5514" w:rsidRDefault="00E74D35" w:rsidP="00E74D35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0D5514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8E0" w14:textId="77777777" w:rsidR="00E74D35" w:rsidRPr="000D5514" w:rsidRDefault="00E74D35" w:rsidP="00E74D35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8E1" w14:textId="3232CA56" w:rsidR="00E74D35" w:rsidRPr="000D5514" w:rsidRDefault="00E74D35" w:rsidP="00E74D35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Sistema HGH, </w:t>
            </w:r>
            <w:r w:rsidR="0041691C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sistema de compra da empresa</w:t>
            </w:r>
            <w:r w:rsidR="00481DF5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entrevista com o coord. de Sustentabilidade</w:t>
            </w:r>
          </w:p>
          <w:p w14:paraId="6550E8E2" w14:textId="77777777" w:rsidR="00E74D35" w:rsidRPr="000D5514" w:rsidRDefault="00E74D35" w:rsidP="00E74D35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0D5514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0D5514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E74D35" w:rsidRPr="000D5514" w14:paraId="6550E8E7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E4" w14:textId="77777777" w:rsidR="00E74D35" w:rsidRPr="000D5514" w:rsidRDefault="00E74D35" w:rsidP="00E74D35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0D5514">
              <w:rPr>
                <w:rFonts w:ascii="Open Sans" w:eastAsia="Arial" w:hAnsi="Open Sans" w:cs="Open Sans"/>
                <w:b/>
                <w:lang w:val="pt-BR"/>
              </w:rPr>
              <w:t>Conclusão:</w:t>
            </w:r>
          </w:p>
          <w:p w14:paraId="6550E8E5" w14:textId="77777777" w:rsidR="00E74D35" w:rsidRPr="000D5514" w:rsidRDefault="00E74D35" w:rsidP="00E74D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  <w:r w:rsidRPr="000D5514">
              <w:rPr>
                <w:rFonts w:ascii="Open Sans" w:hAnsi="Open Sans" w:cs="Open Sans"/>
                <w:bCs/>
                <w:lang w:val="pt-BR"/>
              </w:rPr>
              <w:t>Compras não conforme: XX</w:t>
            </w:r>
          </w:p>
          <w:p w14:paraId="6550E8E6" w14:textId="77777777" w:rsidR="00E74D35" w:rsidRPr="000D5514" w:rsidRDefault="00E74D35" w:rsidP="00E74D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  <w:r w:rsidRPr="000D5514">
              <w:rPr>
                <w:rFonts w:ascii="Open Sans" w:hAnsi="Open Sans" w:cs="Open Sans"/>
                <w:bCs/>
                <w:lang w:val="pt-BR"/>
              </w:rPr>
              <w:t>Compras conforme justificada: XX</w:t>
            </w:r>
          </w:p>
        </w:tc>
      </w:tr>
      <w:tr w:rsidR="007A3E71" w:rsidRPr="000D5514" w14:paraId="6550E8EA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11540731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E8" w14:textId="77777777" w:rsidR="007A3E71" w:rsidRPr="0086002D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86002D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69" wp14:editId="6550EC6A">
                      <wp:extent cx="1080000" cy="1080000"/>
                      <wp:effectExtent l="0" t="0" r="6350" b="6350"/>
                      <wp:docPr id="154" name="Imagem 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217518804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E9" w14:textId="77777777" w:rsidR="007A3E71" w:rsidRPr="0086002D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86002D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6B" wp14:editId="6550EC6C">
                      <wp:extent cx="1080000" cy="1080000"/>
                      <wp:effectExtent l="0" t="0" r="6350" b="6350"/>
                      <wp:docPr id="155" name="Imagem 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0D5514" w14:paraId="6550E8ED" w14:textId="77777777" w:rsidTr="007A3E71">
        <w:trPr>
          <w:trHeight w:val="396"/>
        </w:trPr>
        <w:tc>
          <w:tcPr>
            <w:tcW w:w="2500" w:type="pct"/>
          </w:tcPr>
          <w:p w14:paraId="6550E8EB" w14:textId="77777777" w:rsidR="007A3E71" w:rsidRPr="0086002D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86002D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86002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86002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EC" w14:textId="77777777" w:rsidR="007A3E71" w:rsidRPr="0086002D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86002D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86002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86002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0D5514" w14:paraId="6550E8F0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80599317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EE" w14:textId="77777777" w:rsidR="007A3E71" w:rsidRPr="0086002D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86002D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6D" wp14:editId="6550EC6E">
                      <wp:extent cx="1080000" cy="1080000"/>
                      <wp:effectExtent l="0" t="0" r="6350" b="6350"/>
                      <wp:docPr id="156" name="Imagem 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1103296024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8EF" w14:textId="77777777" w:rsidR="007A3E71" w:rsidRPr="0086002D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86002D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6F" wp14:editId="6550EC70">
                      <wp:extent cx="1080000" cy="1080000"/>
                      <wp:effectExtent l="0" t="0" r="6350" b="6350"/>
                      <wp:docPr id="157" name="Imagem 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0D5514" w14:paraId="6550E8F3" w14:textId="77777777" w:rsidTr="007A3E71">
        <w:trPr>
          <w:trHeight w:val="396"/>
        </w:trPr>
        <w:tc>
          <w:tcPr>
            <w:tcW w:w="2500" w:type="pct"/>
          </w:tcPr>
          <w:p w14:paraId="6550E8F1" w14:textId="77777777" w:rsidR="007A3E71" w:rsidRPr="0086002D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86002D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86002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86002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8F2" w14:textId="77777777" w:rsidR="007A3E71" w:rsidRPr="0086002D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86002D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86002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86002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0D5514" w14:paraId="6550E8F5" w14:textId="77777777" w:rsidTr="007A3E71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8F4" w14:textId="77777777" w:rsidR="007A3E71" w:rsidRPr="000D5514" w:rsidRDefault="007A3E71" w:rsidP="007A3E71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0D5514">
              <w:rPr>
                <w:rFonts w:ascii="Open Sans" w:hAnsi="Open Sans" w:cs="Open Sans"/>
                <w:b/>
                <w:bCs/>
                <w:lang w:val="pt-BR"/>
              </w:rPr>
              <w:t xml:space="preserve">Indicador #19: </w:t>
            </w:r>
            <w:r w:rsidRPr="000D5514">
              <w:rPr>
                <w:rFonts w:ascii="Open Sans" w:hAnsi="Open Sans" w:cs="Open Sans"/>
                <w:lang w:val="pt-BR"/>
              </w:rPr>
              <w:t>São bloqueadas as compras de propriedades com alterações nos limites do CAR.</w:t>
            </w:r>
          </w:p>
        </w:tc>
      </w:tr>
      <w:tr w:rsidR="007A3E71" w:rsidRPr="000D5514" w14:paraId="6550E8FA" w14:textId="77777777" w:rsidTr="007A3E71">
        <w:trPr>
          <w:trHeight w:val="79"/>
        </w:trPr>
        <w:tc>
          <w:tcPr>
            <w:tcW w:w="5000" w:type="pct"/>
            <w:gridSpan w:val="2"/>
            <w:hideMark/>
          </w:tcPr>
          <w:p w14:paraId="6550E8F6" w14:textId="77777777" w:rsidR="00E14F88" w:rsidRPr="000D5514" w:rsidRDefault="00E14F88" w:rsidP="00E14F88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conteúdo verificado seguindo as questões norteadoras do Protocolo. Incluir a análise dos documentos e sistema verificados que levam a conclusão sobre a conformidade ou não conformidade do indicador.</w:t>
            </w:r>
          </w:p>
          <w:p w14:paraId="6550E8F7" w14:textId="77777777" w:rsidR="00E944F6" w:rsidRPr="000D5514" w:rsidRDefault="00E14F88" w:rsidP="00E944F6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E944F6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O coordenador de sustentabilidade relatou que para finalizar uma compra, o fornecedor deve apresentar o CAR </w:t>
            </w:r>
            <w:r w:rsidR="00222E5A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da propriedade vigente em </w:t>
            </w:r>
            <w:proofErr w:type="gramStart"/>
            <w:r w:rsidR="00222E5A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Dezembro</w:t>
            </w:r>
            <w:proofErr w:type="gramEnd"/>
            <w:r w:rsidR="00222E5A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/16, 12 meses antes da primeira compra e na última compra do ano. </w:t>
            </w:r>
            <w:r w:rsidR="00E944F6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É feita uma avaliação dos documentos, fazendas com CAR desatualizados são consultadas no </w:t>
            </w:r>
            <w:proofErr w:type="spellStart"/>
            <w:r w:rsidR="001F1259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Sicar</w:t>
            </w:r>
            <w:proofErr w:type="spellEnd"/>
            <w:r w:rsidR="001F1259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r w:rsidR="00E944F6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para verificar os registros de atualização, nesses casos o CAR atualizado é solicitado, mantendo o bloqueio até que isso ocorra. Fazendas com alterações no limite do CAR, devem passar por nova avaliação </w:t>
            </w:r>
            <w:proofErr w:type="spellStart"/>
            <w:r w:rsidR="00E944F6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geoespacial</w:t>
            </w:r>
            <w:proofErr w:type="spellEnd"/>
            <w:r w:rsidR="00E944F6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é feita uma avaliação caso a caso, pelo responsável pela sustentabilidade, antes do desbloqueio ou manutenção do bloqueio. Toda a documentação é mantida em um arquivo da propriedade</w:t>
            </w:r>
            <w:r w:rsidR="002311BE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foi verificada na auditoria</w:t>
            </w:r>
            <w:r w:rsidR="00E944F6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</w:t>
            </w:r>
          </w:p>
          <w:p w14:paraId="6550E8F8" w14:textId="77777777" w:rsidR="00222E5A" w:rsidRPr="000D5514" w:rsidRDefault="00222E5A" w:rsidP="00E944F6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Foram verificadas </w:t>
            </w:r>
            <w:proofErr w:type="spellStart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compras onde não foram apresentados todos os CAR para monitoramento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a empresa utilizou a análise </w:t>
            </w:r>
            <w:proofErr w:type="spellStart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geoespacial</w:t>
            </w:r>
            <w:proofErr w:type="spellEnd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apenas no documento apresentado (</w:t>
            </w:r>
            <w:proofErr w:type="spellStart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xxxxx</w:t>
            </w:r>
            <w:proofErr w:type="spellEnd"/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).</w:t>
            </w:r>
          </w:p>
          <w:p w14:paraId="6550E8F9" w14:textId="77777777" w:rsidR="00E944F6" w:rsidRPr="000D5514" w:rsidRDefault="00E944F6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481DF5" w:rsidRPr="000D5514" w14:paraId="6550E8FF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8FB" w14:textId="77777777" w:rsidR="00481DF5" w:rsidRPr="000D5514" w:rsidRDefault="00481DF5" w:rsidP="00481DF5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0D5514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8FC" w14:textId="77777777" w:rsidR="00481DF5" w:rsidRPr="000D5514" w:rsidRDefault="00481DF5" w:rsidP="00481DF5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8FD" w14:textId="61891A5C" w:rsidR="00481DF5" w:rsidRPr="000D5514" w:rsidRDefault="00481DF5" w:rsidP="00481DF5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Ex.: verificados CAR da amostra, Sistema HGH, sistema de compra da empresa, entrevista com o coord.  de Sustentabilidade</w:t>
            </w:r>
            <w:r w:rsidR="00E944F6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análises </w:t>
            </w:r>
            <w:proofErr w:type="spellStart"/>
            <w:r w:rsidR="00615B18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geoespaciais</w:t>
            </w:r>
            <w:proofErr w:type="spellEnd"/>
            <w:r w:rsidR="00615B18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de</w:t>
            </w:r>
            <w:r w:rsidR="00E944F6" w:rsidRPr="000D551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alterações do limite do CAR</w:t>
            </w:r>
          </w:p>
          <w:p w14:paraId="6550E8FE" w14:textId="77777777" w:rsidR="00481DF5" w:rsidRPr="000D5514" w:rsidRDefault="00481DF5" w:rsidP="00481DF5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0D5514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0D5514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481DF5" w:rsidRPr="000D5514" w14:paraId="6550E903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00" w14:textId="77777777" w:rsidR="00481DF5" w:rsidRPr="000D5514" w:rsidRDefault="00481DF5" w:rsidP="00481DF5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0D5514">
              <w:rPr>
                <w:rFonts w:ascii="Open Sans" w:eastAsia="Arial" w:hAnsi="Open Sans" w:cs="Open Sans"/>
                <w:b/>
                <w:lang w:val="pt-BR"/>
              </w:rPr>
              <w:t>Conclusão:</w:t>
            </w:r>
          </w:p>
          <w:p w14:paraId="6550E901" w14:textId="77777777" w:rsidR="00481DF5" w:rsidRPr="000D5514" w:rsidRDefault="00481DF5" w:rsidP="00481DF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  <w:r w:rsidRPr="000D5514">
              <w:rPr>
                <w:rFonts w:ascii="Open Sans" w:hAnsi="Open Sans" w:cs="Open Sans"/>
                <w:bCs/>
                <w:lang w:val="pt-BR"/>
              </w:rPr>
              <w:lastRenderedPageBreak/>
              <w:t>Compras não conforme: XX</w:t>
            </w:r>
          </w:p>
          <w:p w14:paraId="6550E902" w14:textId="77777777" w:rsidR="00481DF5" w:rsidRPr="000D5514" w:rsidRDefault="00481DF5" w:rsidP="00481DF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  <w:r w:rsidRPr="000D5514">
              <w:rPr>
                <w:rFonts w:ascii="Open Sans" w:hAnsi="Open Sans" w:cs="Open Sans"/>
                <w:bCs/>
                <w:lang w:val="pt-BR"/>
              </w:rPr>
              <w:t>Compras conforme justificada: XX</w:t>
            </w:r>
          </w:p>
        </w:tc>
      </w:tr>
      <w:tr w:rsidR="007A3E71" w:rsidRPr="000D5514" w14:paraId="6550E906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38563686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04" w14:textId="77777777" w:rsidR="007A3E71" w:rsidRPr="00615B18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615B18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71" wp14:editId="6550EC72">
                      <wp:extent cx="1080000" cy="1080000"/>
                      <wp:effectExtent l="0" t="0" r="6350" b="6350"/>
                      <wp:docPr id="158" name="Imagem 1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5261681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05" w14:textId="77777777" w:rsidR="007A3E71" w:rsidRPr="00615B18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615B18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73" wp14:editId="6550EC74">
                      <wp:extent cx="1080000" cy="1080000"/>
                      <wp:effectExtent l="0" t="0" r="6350" b="6350"/>
                      <wp:docPr id="159" name="Imagem 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0D5514" w14:paraId="6550E909" w14:textId="77777777" w:rsidTr="007A3E71">
        <w:trPr>
          <w:trHeight w:val="396"/>
        </w:trPr>
        <w:tc>
          <w:tcPr>
            <w:tcW w:w="2500" w:type="pct"/>
          </w:tcPr>
          <w:p w14:paraId="6550E907" w14:textId="77777777" w:rsidR="007A3E71" w:rsidRPr="00615B18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15B18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615B18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615B18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08" w14:textId="77777777" w:rsidR="007A3E71" w:rsidRPr="00615B18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15B18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615B18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615B18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0D5514" w14:paraId="6550E90C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1352060155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0A" w14:textId="77777777" w:rsidR="007A3E71" w:rsidRPr="00615B18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615B18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75" wp14:editId="6550EC76">
                      <wp:extent cx="1080000" cy="1080000"/>
                      <wp:effectExtent l="0" t="0" r="6350" b="6350"/>
                      <wp:docPr id="160" name="Imagem 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438343400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0B" w14:textId="77777777" w:rsidR="007A3E71" w:rsidRPr="00615B18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615B18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77" wp14:editId="6550EC78">
                      <wp:extent cx="1080000" cy="1080000"/>
                      <wp:effectExtent l="0" t="0" r="6350" b="6350"/>
                      <wp:docPr id="161" name="Imagem 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0D5514" w14:paraId="6550E90F" w14:textId="77777777" w:rsidTr="007A3E71">
        <w:trPr>
          <w:trHeight w:val="396"/>
        </w:trPr>
        <w:tc>
          <w:tcPr>
            <w:tcW w:w="2500" w:type="pct"/>
          </w:tcPr>
          <w:p w14:paraId="6550E90D" w14:textId="77777777" w:rsidR="007A3E71" w:rsidRPr="00615B18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15B18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615B18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615B18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0E" w14:textId="77777777" w:rsidR="007A3E71" w:rsidRPr="00615B18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15B18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615B18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615B18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910" w14:textId="77777777" w:rsidR="007A3E71" w:rsidRDefault="007A3E71" w:rsidP="007A3E71">
      <w:pPr>
        <w:spacing w:after="0" w:line="240" w:lineRule="auto"/>
        <w:contextualSpacing/>
        <w:rPr>
          <w:rFonts w:ascii="Open Sans" w:hAnsi="Open Sans" w:cs="Open Sans"/>
        </w:rPr>
      </w:pPr>
    </w:p>
    <w:p w14:paraId="6550E911" w14:textId="77777777" w:rsidR="001E7CB0" w:rsidRPr="00A12CDC" w:rsidRDefault="001E7CB0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912" w14:textId="77777777" w:rsidR="00650A27" w:rsidRPr="00A12CDC" w:rsidRDefault="00650A27" w:rsidP="00F8511E">
      <w:pPr>
        <w:pStyle w:val="Ttulo4"/>
        <w:keepNext/>
        <w:spacing w:after="0"/>
      </w:pPr>
      <w:r w:rsidRPr="00A12CDC">
        <w:t>Critério</w:t>
      </w:r>
      <w:r w:rsidR="007A3E71" w:rsidRPr="00A12CDC">
        <w:t>4</w:t>
      </w:r>
      <w:r w:rsidRPr="00A12CDC">
        <w:t xml:space="preserve">: </w:t>
      </w:r>
      <w:r w:rsidR="00571387" w:rsidRPr="00A12CDC">
        <w:t>Desmatamento ilegal</w:t>
      </w:r>
    </w:p>
    <w:p w14:paraId="6550E913" w14:textId="0F427A4D" w:rsidR="00E23E89" w:rsidRPr="00A12CDC" w:rsidRDefault="00E23E89" w:rsidP="00E23E89">
      <w:pPr>
        <w:pStyle w:val="Legenda"/>
        <w:keepNext/>
        <w:rPr>
          <w:rFonts w:ascii="Open Sans" w:hAnsi="Open Sans" w:cs="Open Sans"/>
        </w:rPr>
      </w:pPr>
      <w:bookmarkStart w:id="51" w:name="_Toc81491141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>9</w:t>
      </w:r>
      <w:r w:rsidR="00742921" w:rsidRPr="00A12CDC">
        <w:rPr>
          <w:rFonts w:ascii="Open Sans" w:hAnsi="Open Sans" w:cs="Open Sans"/>
        </w:rPr>
        <w:t xml:space="preserve"> </w:t>
      </w:r>
      <w:r w:rsidRPr="00A12CDC">
        <w:rPr>
          <w:rFonts w:ascii="Open Sans" w:hAnsi="Open Sans" w:cs="Open Sans"/>
        </w:rPr>
        <w:t>- Lista de fornecedores em descordo com o critério de desmatamento (compra não conforme):</w:t>
      </w:r>
      <w:bookmarkEnd w:id="51"/>
    </w:p>
    <w:p w14:paraId="6550E914" w14:textId="77777777" w:rsidR="00E26AD6" w:rsidRPr="00A12CDC" w:rsidRDefault="00E26AD6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BE0184" w:rsidRPr="00A12CDC" w14:paraId="6550E916" w14:textId="77777777" w:rsidTr="00567414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915" w14:textId="5099A259" w:rsidR="00BE0184" w:rsidRPr="00A12CDC" w:rsidRDefault="00432D26" w:rsidP="00BE0184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686B7E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Critério 4: </w:t>
            </w:r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Bloquear fornecedores que estejam em desacordo com o critério de Desmatamento Ilegal</w:t>
            </w:r>
          </w:p>
        </w:tc>
      </w:tr>
      <w:tr w:rsidR="00BE0184" w:rsidRPr="00A12CDC" w14:paraId="6550E918" w14:textId="77777777" w:rsidTr="708B7513">
        <w:tc>
          <w:tcPr>
            <w:tcW w:w="5000" w:type="pct"/>
            <w:gridSpan w:val="2"/>
            <w:shd w:val="clear" w:color="auto" w:fill="F4BD23"/>
          </w:tcPr>
          <w:p w14:paraId="6550E917" w14:textId="77777777" w:rsidR="00BE0184" w:rsidRPr="00A12CDC" w:rsidRDefault="00BE0184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controle sobre as compras de gado de fornecedores diretos.</w:t>
            </w:r>
          </w:p>
        </w:tc>
      </w:tr>
      <w:tr w:rsidR="00E26AD6" w:rsidRPr="00A12CDC" w14:paraId="6550E91A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919" w14:textId="77777777" w:rsidR="00E26AD6" w:rsidRPr="00A12CDC" w:rsidRDefault="00E26AD6" w:rsidP="0015757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</w:t>
            </w:r>
            <w:r w:rsidR="007A3E71" w:rsidRPr="00A12CDC">
              <w:rPr>
                <w:rFonts w:ascii="Open Sans" w:hAnsi="Open Sans" w:cs="Open Sans"/>
                <w:b/>
                <w:bCs/>
                <w:lang w:val="pt-BR"/>
              </w:rPr>
              <w:t>20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="00571387" w:rsidRPr="00A12CDC">
              <w:rPr>
                <w:rFonts w:ascii="Open Sans" w:hAnsi="Open Sans" w:cs="Open Sans"/>
                <w:lang w:val="pt-BR"/>
              </w:rPr>
              <w:t>São bloqueadas as compras de propriedades com desmatamento ilegal.</w:t>
            </w:r>
          </w:p>
        </w:tc>
      </w:tr>
      <w:tr w:rsidR="00E26AD6" w:rsidRPr="00A12CDC" w14:paraId="6550E91D" w14:textId="77777777" w:rsidTr="708B7513">
        <w:trPr>
          <w:trHeight w:val="79"/>
        </w:trPr>
        <w:tc>
          <w:tcPr>
            <w:tcW w:w="5000" w:type="pct"/>
            <w:gridSpan w:val="2"/>
            <w:hideMark/>
          </w:tcPr>
          <w:p w14:paraId="6550E91B" w14:textId="77777777" w:rsidR="00E26AD6" w:rsidRDefault="00E26AD6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de compra e análise do critério.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verificado, seguindo as questões norteadoras do Protocolo.</w:t>
            </w:r>
          </w:p>
          <w:p w14:paraId="6550E91C" w14:textId="1CC76641" w:rsidR="00672199" w:rsidRPr="00A12CDC" w:rsidRDefault="00672199" w:rsidP="001F1259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</w:t>
            </w:r>
            <w:r w:rsidR="00222E5A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m base nas análises realizadas foram </w:t>
            </w:r>
            <w:r w:rsidR="001F1259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realiza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das</w:t>
            </w:r>
            <w:r w:rsidR="001F1259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r w:rsidR="00222E5A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2 compras em áreas </w:t>
            </w:r>
            <w:proofErr w:type="spellStart"/>
            <w:r w:rsidR="00222E5A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Prodes</w:t>
            </w:r>
            <w:proofErr w:type="spellEnd"/>
            <w:r w:rsidR="00222E5A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2019. A empresa esclareceu, através de registros no sistema, que a área </w:t>
            </w:r>
            <w:proofErr w:type="spellStart"/>
            <w:r w:rsidR="00222E5A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Prodes</w:t>
            </w:r>
            <w:proofErr w:type="spellEnd"/>
            <w:r w:rsidR="00222E5A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foi atualizada nas bases oficiais, após as compras terem sido realizadas e o sistema demonstra o bloqueio após a atualização do </w:t>
            </w:r>
            <w:proofErr w:type="spellStart"/>
            <w:r w:rsidR="00222E5A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Prodes</w:t>
            </w:r>
            <w:proofErr w:type="spellEnd"/>
            <w:r w:rsidR="00222E5A"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</w:t>
            </w:r>
          </w:p>
        </w:tc>
      </w:tr>
      <w:tr w:rsidR="007A3E71" w:rsidRPr="00A12CDC" w14:paraId="6550E922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1E" w14:textId="77777777" w:rsidR="007A3E71" w:rsidRPr="00A12CDC" w:rsidRDefault="007A3E71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91F" w14:textId="77777777" w:rsidR="00672199" w:rsidRDefault="007A3E71" w:rsidP="00793130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lastRenderedPageBreak/>
              <w:t xml:space="preserve">Descrever objetivamente as evidências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analisadas.</w:t>
            </w:r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Sistema HGH, entrevista com o coordenador de sustentabilidade. Histórico de fornecedores bloqueados e desbloqueados. Análises </w:t>
            </w:r>
            <w:proofErr w:type="spellStart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geoespaciais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de </w:t>
            </w:r>
            <w:proofErr w:type="spellStart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propriedades</w:t>
            </w:r>
          </w:p>
          <w:p w14:paraId="6550E920" w14:textId="77777777" w:rsidR="003E4889" w:rsidRPr="00A12CDC" w:rsidRDefault="003E4889" w:rsidP="00793130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921" w14:textId="77777777" w:rsidR="007A3E71" w:rsidRPr="00A12CDC" w:rsidRDefault="007A3E71" w:rsidP="007A3E71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</w:p>
        </w:tc>
      </w:tr>
      <w:tr w:rsidR="007A3E71" w:rsidRPr="00A12CDC" w14:paraId="6550E926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23" w14:textId="77777777" w:rsidR="007A3E71" w:rsidRPr="00A12CDC" w:rsidRDefault="00C73AD8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lastRenderedPageBreak/>
              <w:t>Conclusão</w:t>
            </w:r>
            <w:r w:rsidR="007A3E71" w:rsidRPr="00A12CDC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924" w14:textId="77777777" w:rsidR="007A3E71" w:rsidRPr="00A12CDC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CB6195" w:rsidRPr="00A12CDC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925" w14:textId="77777777" w:rsidR="007A3E71" w:rsidRPr="00A12CDC" w:rsidRDefault="007A3E71" w:rsidP="003E488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CB6195" w:rsidRPr="00A12CDC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7A3E71" w:rsidRPr="00A12CDC" w14:paraId="6550E929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1310901592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27" w14:textId="77777777" w:rsidR="007A3E71" w:rsidRPr="00A12CDC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79" wp14:editId="6550EC7A">
                      <wp:extent cx="1080000" cy="1080000"/>
                      <wp:effectExtent l="0" t="0" r="6350" b="6350"/>
                      <wp:docPr id="162" name="Imagem 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405647489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28" w14:textId="77777777" w:rsidR="007A3E71" w:rsidRPr="00A12CDC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7B" wp14:editId="6550EC7C">
                      <wp:extent cx="1080000" cy="1080000"/>
                      <wp:effectExtent l="0" t="0" r="6350" b="6350"/>
                      <wp:docPr id="163" name="Imagem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A12CDC" w14:paraId="6550E92C" w14:textId="77777777" w:rsidTr="007A3E71">
        <w:trPr>
          <w:trHeight w:val="396"/>
        </w:trPr>
        <w:tc>
          <w:tcPr>
            <w:tcW w:w="2500" w:type="pct"/>
          </w:tcPr>
          <w:p w14:paraId="6550E92A" w14:textId="77777777" w:rsidR="007A3E71" w:rsidRPr="003C7785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3C7785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3C7785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3C7785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2B" w14:textId="77777777" w:rsidR="007A3E71" w:rsidRPr="003C7785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3C7785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3C7785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3C7785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A12CDC" w14:paraId="6550E92F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1760281696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2D" w14:textId="77777777" w:rsidR="007A3E71" w:rsidRPr="003C7785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3C7785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7D" wp14:editId="6550EC7E">
                      <wp:extent cx="1080000" cy="1080000"/>
                      <wp:effectExtent l="0" t="0" r="6350" b="6350"/>
                      <wp:docPr id="164" name="Imagem 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436201805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2E" w14:textId="77777777" w:rsidR="007A3E71" w:rsidRPr="003C7785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3C7785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7F" wp14:editId="6550EC80">
                      <wp:extent cx="1080000" cy="1080000"/>
                      <wp:effectExtent l="0" t="0" r="6350" b="6350"/>
                      <wp:docPr id="165" name="Imagem 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A12CDC" w14:paraId="6550E932" w14:textId="77777777" w:rsidTr="007A3E71">
        <w:trPr>
          <w:trHeight w:val="396"/>
        </w:trPr>
        <w:tc>
          <w:tcPr>
            <w:tcW w:w="2500" w:type="pct"/>
          </w:tcPr>
          <w:p w14:paraId="6550E930" w14:textId="77777777" w:rsidR="007A3E71" w:rsidRPr="003C7785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3C7785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3C7785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3C7785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31" w14:textId="77777777" w:rsidR="007A3E71" w:rsidRPr="003C7785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3C7785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3C7785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3C7785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933" w14:textId="77777777" w:rsidR="00A251ED" w:rsidRPr="00A12CDC" w:rsidRDefault="00A251ED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934" w14:textId="77777777" w:rsidR="005242B4" w:rsidRPr="00A12CDC" w:rsidRDefault="005242B4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935" w14:textId="77777777" w:rsidR="00571387" w:rsidRPr="00A12CDC" w:rsidRDefault="00571387" w:rsidP="0015757A">
      <w:pPr>
        <w:pStyle w:val="Ttulo4"/>
        <w:spacing w:after="0"/>
      </w:pPr>
      <w:r w:rsidRPr="00A12CDC">
        <w:t xml:space="preserve">Critério </w:t>
      </w:r>
      <w:r w:rsidR="007A3E71" w:rsidRPr="00A12CDC">
        <w:t>5</w:t>
      </w:r>
      <w:r w:rsidRPr="00A12CDC">
        <w:t>: Terras Indígenas e Unidades de Conservação</w:t>
      </w:r>
    </w:p>
    <w:p w14:paraId="6550E936" w14:textId="24B078C0" w:rsidR="00357CEF" w:rsidRPr="00A12CDC" w:rsidRDefault="00357CEF" w:rsidP="00357CEF">
      <w:pPr>
        <w:pStyle w:val="Legenda"/>
        <w:keepNext/>
        <w:rPr>
          <w:rFonts w:ascii="Open Sans" w:hAnsi="Open Sans" w:cs="Open Sans"/>
        </w:rPr>
      </w:pPr>
      <w:bookmarkStart w:id="52" w:name="_Toc81491142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>10</w:t>
      </w:r>
      <w:r w:rsidR="00742921" w:rsidRPr="00A12CDC">
        <w:rPr>
          <w:rFonts w:ascii="Open Sans" w:hAnsi="Open Sans" w:cs="Open Sans"/>
        </w:rPr>
        <w:t xml:space="preserve"> </w:t>
      </w:r>
      <w:r w:rsidRPr="00A12CDC">
        <w:rPr>
          <w:rFonts w:ascii="Open Sans" w:hAnsi="Open Sans" w:cs="Open Sans"/>
        </w:rPr>
        <w:t>- Lista de fornecedores em descordo com os critérios de TI e/ou UC (compra não conforme)</w:t>
      </w:r>
      <w:bookmarkEnd w:id="52"/>
    </w:p>
    <w:p w14:paraId="6550E937" w14:textId="77777777" w:rsidR="00571387" w:rsidRPr="00A12CDC" w:rsidRDefault="00571387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BE0184" w:rsidRPr="00A12CDC" w14:paraId="6550E939" w14:textId="77777777" w:rsidTr="00567414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938" w14:textId="1E3AF836" w:rsidR="00BE0184" w:rsidRPr="00A12CDC" w:rsidRDefault="00E538B4" w:rsidP="00BE0184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686B7E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Critério 5: </w:t>
            </w:r>
            <w:bookmarkStart w:id="53" w:name="_Hlk49959735"/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Bloquear fornecedores que estejam em desacordo com os critérios de Terras Indígenas e Unidades de Conservação</w:t>
            </w:r>
            <w:bookmarkEnd w:id="53"/>
          </w:p>
        </w:tc>
      </w:tr>
      <w:tr w:rsidR="00BE0184" w:rsidRPr="00A12CDC" w14:paraId="6550E93B" w14:textId="77777777" w:rsidTr="708B7513">
        <w:tc>
          <w:tcPr>
            <w:tcW w:w="5000" w:type="pct"/>
            <w:gridSpan w:val="2"/>
            <w:shd w:val="clear" w:color="auto" w:fill="F4BD23"/>
          </w:tcPr>
          <w:p w14:paraId="6550E93A" w14:textId="77777777" w:rsidR="00BE0184" w:rsidRPr="00A12CDC" w:rsidRDefault="00BE0184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controle sobre as compras de gado de fornecedores diretos.</w:t>
            </w:r>
          </w:p>
        </w:tc>
      </w:tr>
      <w:tr w:rsidR="00571387" w:rsidRPr="00A12CDC" w14:paraId="6550E93D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93C" w14:textId="77777777" w:rsidR="00571387" w:rsidRPr="00A12CDC" w:rsidRDefault="00571387" w:rsidP="0015757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</w:t>
            </w:r>
            <w:r w:rsidR="007A3E71" w:rsidRPr="00A12CDC">
              <w:rPr>
                <w:rFonts w:ascii="Open Sans" w:hAnsi="Open Sans" w:cs="Open Sans"/>
                <w:b/>
                <w:bCs/>
                <w:lang w:val="pt-BR"/>
              </w:rPr>
              <w:t>21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="00713FDF" w:rsidRPr="00A12CDC">
              <w:rPr>
                <w:rFonts w:ascii="Open Sans" w:hAnsi="Open Sans" w:cs="Open Sans"/>
                <w:lang w:val="pt-BR"/>
              </w:rPr>
              <w:t>São bloqueadas as compras de propriedades com sobreposição em Terras Indígenas (</w:t>
            </w:r>
            <w:proofErr w:type="spellStart"/>
            <w:r w:rsidR="00713FDF" w:rsidRPr="00A12CDC">
              <w:rPr>
                <w:rFonts w:ascii="Open Sans" w:hAnsi="Open Sans" w:cs="Open Sans"/>
                <w:lang w:val="pt-BR"/>
              </w:rPr>
              <w:t>TIs</w:t>
            </w:r>
            <w:proofErr w:type="spellEnd"/>
            <w:r w:rsidR="00713FDF" w:rsidRPr="00A12CDC">
              <w:rPr>
                <w:rFonts w:ascii="Open Sans" w:hAnsi="Open Sans" w:cs="Open Sans"/>
                <w:lang w:val="pt-BR"/>
              </w:rPr>
              <w:t>).</w:t>
            </w:r>
          </w:p>
        </w:tc>
      </w:tr>
      <w:tr w:rsidR="00571387" w:rsidRPr="00A12CDC" w14:paraId="6550E941" w14:textId="77777777" w:rsidTr="708B7513">
        <w:trPr>
          <w:trHeight w:val="79"/>
        </w:trPr>
        <w:tc>
          <w:tcPr>
            <w:tcW w:w="5000" w:type="pct"/>
            <w:gridSpan w:val="2"/>
            <w:hideMark/>
          </w:tcPr>
          <w:p w14:paraId="6550E93E" w14:textId="77777777" w:rsidR="00571387" w:rsidRDefault="00571387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lastRenderedPageBreak/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de compra e análise do critério. A descrição deve conter no mínimo o conteúdo verificado, seguindo as questões norteadoras do Protocolo.</w:t>
            </w:r>
          </w:p>
          <w:p w14:paraId="6550E93F" w14:textId="77777777" w:rsidR="00672199" w:rsidRPr="00A12CDC" w:rsidRDefault="00672199" w:rsidP="00672199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Ex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:</w:t>
            </w:r>
            <w:r w:rsidR="00664CB9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 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Durante </w:t>
            </w:r>
            <w:r w:rsidR="00664CB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as </w:t>
            </w:r>
            <w:r w:rsidR="00664CB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verificações de </w:t>
            </w:r>
            <w:proofErr w:type="spellStart"/>
            <w:r w:rsidR="00664CB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664CB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compras</w:t>
            </w:r>
            <w:r w:rsidR="00664CB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="00664CB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fo</w:t>
            </w:r>
            <w:r w:rsidR="00664CB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r w:rsidR="00664CB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evidenciad</w:t>
            </w:r>
            <w:r w:rsidR="00664CB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o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que o sistema bloqueia compras de fornecedores com irregularidad</w:t>
            </w:r>
            <w:r w:rsidR="00222E5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e, não havendo nenhuma compra com sobreposição a </w:t>
            </w:r>
            <w:proofErr w:type="spellStart"/>
            <w:r w:rsidR="00222E5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TIs</w:t>
            </w:r>
            <w:proofErr w:type="spellEnd"/>
            <w:r w:rsidR="00222E5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no período avaliado.</w:t>
            </w:r>
          </w:p>
          <w:p w14:paraId="6550E940" w14:textId="77777777" w:rsidR="00672199" w:rsidRPr="00A12CDC" w:rsidRDefault="00672199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7A3E71" w:rsidRPr="00A12CDC" w14:paraId="6550E946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42" w14:textId="77777777" w:rsidR="007A3E71" w:rsidRPr="00A12CDC" w:rsidRDefault="007A3E71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943" w14:textId="77777777" w:rsidR="00672199" w:rsidRDefault="007A3E71" w:rsidP="009F1665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objetivamente as evidências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analisadas.</w:t>
            </w:r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Sistema HGH, entrevista com o coordenador de sustentabilidade. Histórico de fornecedores bloqueados e desbloqueados. Análises </w:t>
            </w:r>
            <w:proofErr w:type="spellStart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geoespaciais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de </w:t>
            </w:r>
            <w:proofErr w:type="spellStart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propriedades</w:t>
            </w:r>
          </w:p>
          <w:p w14:paraId="6550E944" w14:textId="77777777" w:rsidR="003E4889" w:rsidRPr="00A12CDC" w:rsidRDefault="003E4889" w:rsidP="009F1665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945" w14:textId="77777777" w:rsidR="007A3E71" w:rsidRPr="00A12CDC" w:rsidRDefault="007A3E71" w:rsidP="00672199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</w:p>
        </w:tc>
      </w:tr>
      <w:tr w:rsidR="007A3E71" w:rsidRPr="00A12CDC" w14:paraId="6550E94A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47" w14:textId="77777777" w:rsidR="007A3E71" w:rsidRPr="00A12CDC" w:rsidRDefault="00C73AD8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r w:rsidR="007A3E71" w:rsidRPr="00A12CDC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948" w14:textId="77777777" w:rsidR="007A3E71" w:rsidRPr="00A12CDC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949" w14:textId="77777777" w:rsidR="007A3E71" w:rsidRPr="003E4889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7A3E71" w:rsidRPr="00A12CDC" w14:paraId="6550E94D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-113185294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4B" w14:textId="77777777" w:rsidR="007A3E71" w:rsidRPr="00A12CDC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81" wp14:editId="6550EC82">
                      <wp:extent cx="1080000" cy="1080000"/>
                      <wp:effectExtent l="0" t="0" r="6350" b="6350"/>
                      <wp:docPr id="166" name="Imagem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63224724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4C" w14:textId="77777777" w:rsidR="007A3E71" w:rsidRPr="00A12CDC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83" wp14:editId="6550EC84">
                      <wp:extent cx="1080000" cy="1080000"/>
                      <wp:effectExtent l="0" t="0" r="6350" b="6350"/>
                      <wp:docPr id="167" name="Imagem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A12CDC" w14:paraId="6550E950" w14:textId="77777777" w:rsidTr="007A3E71">
        <w:trPr>
          <w:trHeight w:val="396"/>
        </w:trPr>
        <w:tc>
          <w:tcPr>
            <w:tcW w:w="2500" w:type="pct"/>
          </w:tcPr>
          <w:p w14:paraId="6550E94E" w14:textId="77777777" w:rsidR="007A3E71" w:rsidRPr="00664CB9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64CB9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664CB9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664CB9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4F" w14:textId="77777777" w:rsidR="007A3E71" w:rsidRPr="00664CB9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64CB9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664CB9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664CB9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A12CDC" w14:paraId="6550E953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816176635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51" w14:textId="77777777" w:rsidR="007A3E71" w:rsidRPr="00664CB9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664CB9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85" wp14:editId="6550EC86">
                      <wp:extent cx="1080000" cy="1080000"/>
                      <wp:effectExtent l="0" t="0" r="6350" b="6350"/>
                      <wp:docPr id="168" name="Imagem 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174691094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52" w14:textId="77777777" w:rsidR="007A3E71" w:rsidRPr="00664CB9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664CB9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87" wp14:editId="6550EC88">
                      <wp:extent cx="1080000" cy="1080000"/>
                      <wp:effectExtent l="0" t="0" r="6350" b="6350"/>
                      <wp:docPr id="169" name="Imagem 1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A12CDC" w14:paraId="6550E956" w14:textId="77777777" w:rsidTr="007A3E71">
        <w:trPr>
          <w:trHeight w:val="396"/>
        </w:trPr>
        <w:tc>
          <w:tcPr>
            <w:tcW w:w="2500" w:type="pct"/>
          </w:tcPr>
          <w:p w14:paraId="6550E954" w14:textId="77777777" w:rsidR="007A3E71" w:rsidRPr="00664CB9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64CB9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664CB9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664CB9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55" w14:textId="77777777" w:rsidR="007A3E71" w:rsidRPr="00664CB9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64CB9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664CB9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664CB9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0D6C24" w:rsidRPr="00A12CDC" w14:paraId="6550E958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957" w14:textId="77777777" w:rsidR="000D6C24" w:rsidRPr="00A12CDC" w:rsidRDefault="000D6C24" w:rsidP="0015757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sz w:val="18"/>
                <w:szCs w:val="18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</w:t>
            </w:r>
            <w:r w:rsidR="007A3E71" w:rsidRPr="00A12CDC">
              <w:rPr>
                <w:rFonts w:ascii="Open Sans" w:hAnsi="Open Sans" w:cs="Open Sans"/>
                <w:b/>
                <w:bCs/>
                <w:lang w:val="pt-BR"/>
              </w:rPr>
              <w:t>22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A12CDC">
              <w:rPr>
                <w:rFonts w:ascii="Open Sans" w:hAnsi="Open Sans" w:cs="Open Sans"/>
                <w:lang w:val="pt-BR"/>
              </w:rPr>
              <w:t xml:space="preserve">São bloqueadas as compras de propriedades com </w:t>
            </w:r>
            <w:r w:rsidRPr="00A12CDC">
              <w:rPr>
                <w:rFonts w:ascii="Open Sans" w:hAnsi="Open Sans" w:cs="Open Sans"/>
                <w:sz w:val="18"/>
                <w:szCs w:val="18"/>
                <w:lang w:val="pt-BR"/>
              </w:rPr>
              <w:t>sobreposição em Unidades de Conservação (UCs).</w:t>
            </w:r>
          </w:p>
        </w:tc>
      </w:tr>
      <w:tr w:rsidR="000D6C24" w:rsidRPr="00A12CDC" w14:paraId="6550E95B" w14:textId="77777777" w:rsidTr="708B7513">
        <w:trPr>
          <w:trHeight w:val="79"/>
        </w:trPr>
        <w:tc>
          <w:tcPr>
            <w:tcW w:w="5000" w:type="pct"/>
            <w:gridSpan w:val="2"/>
            <w:hideMark/>
          </w:tcPr>
          <w:p w14:paraId="6550E959" w14:textId="77777777" w:rsidR="000D6C24" w:rsidRDefault="000D6C24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de compra e análise do critério. A descrição deve conter no mínimo o conteúdo verificado, seguindo as questões norteadoras do Protocolo.</w:t>
            </w:r>
          </w:p>
          <w:p w14:paraId="6550E95A" w14:textId="77777777" w:rsidR="00672199" w:rsidRPr="00A12CDC" w:rsidRDefault="003E4889" w:rsidP="00222E5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Durante as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verificações 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realizadas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 </w:t>
            </w:r>
            <w:proofErr w:type="spellStart"/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compras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foi evidenciado que o sistema bloqueia compras de fornecedores com irregularidad</w:t>
            </w:r>
            <w:r w:rsidR="00222E5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e, não havendo nenhuma compra com sobreposição a UCs no período avaliado.</w:t>
            </w:r>
          </w:p>
        </w:tc>
      </w:tr>
      <w:tr w:rsidR="007A3E71" w:rsidRPr="00A12CDC" w14:paraId="6550E961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5C" w14:textId="77777777" w:rsidR="007A3E71" w:rsidRPr="00A12CDC" w:rsidRDefault="007A3E71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lastRenderedPageBreak/>
              <w:t>Evidências:</w:t>
            </w:r>
          </w:p>
          <w:p w14:paraId="6550E95D" w14:textId="77777777" w:rsidR="007A3E71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95E" w14:textId="77777777" w:rsidR="00672199" w:rsidRPr="00A12CDC" w:rsidRDefault="00672199" w:rsidP="0067219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 Sistema HGH, entrevista com o coordenador de sustentabilidade. Histórico de fornecedores bloqueados e desbloqueados. Análises </w:t>
            </w:r>
            <w:proofErr w:type="spellStart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geoespaciais</w:t>
            </w:r>
            <w:proofErr w:type="spellEnd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propriedades</w:t>
            </w:r>
          </w:p>
          <w:p w14:paraId="6550E95F" w14:textId="77777777" w:rsidR="00672199" w:rsidRPr="00A12CDC" w:rsidRDefault="003E4889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960" w14:textId="77777777" w:rsidR="007A3E71" w:rsidRPr="00A12CDC" w:rsidRDefault="007A3E71" w:rsidP="007A3E71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</w:p>
        </w:tc>
      </w:tr>
      <w:tr w:rsidR="007A3E71" w:rsidRPr="00A12CDC" w14:paraId="6550E965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62" w14:textId="77777777" w:rsidR="007A3E71" w:rsidRPr="00A12CDC" w:rsidRDefault="00C73AD8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r w:rsidR="007A3E71" w:rsidRPr="00A12CDC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963" w14:textId="77777777" w:rsidR="007A3E71" w:rsidRPr="00A12CDC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964" w14:textId="77777777" w:rsidR="007A3E71" w:rsidRPr="003E4889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7A3E71" w:rsidRPr="00A12CDC" w14:paraId="6550E968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-610899739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66" w14:textId="77777777" w:rsidR="007A3E71" w:rsidRPr="00A12CDC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89" wp14:editId="6550EC8A">
                      <wp:extent cx="1080000" cy="1080000"/>
                      <wp:effectExtent l="0" t="0" r="6350" b="6350"/>
                      <wp:docPr id="170" name="Imagem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170967915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67" w14:textId="77777777" w:rsidR="007A3E71" w:rsidRPr="00A12CDC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8B" wp14:editId="6550EC8C">
                      <wp:extent cx="1080000" cy="1080000"/>
                      <wp:effectExtent l="0" t="0" r="6350" b="6350"/>
                      <wp:docPr id="171" name="Imagem 1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A12CDC" w14:paraId="6550E96B" w14:textId="77777777" w:rsidTr="007A3E71">
        <w:trPr>
          <w:trHeight w:val="396"/>
        </w:trPr>
        <w:tc>
          <w:tcPr>
            <w:tcW w:w="2500" w:type="pct"/>
          </w:tcPr>
          <w:p w14:paraId="6550E969" w14:textId="77777777" w:rsidR="007A3E71" w:rsidRPr="0078581B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581B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78581B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581B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6A" w14:textId="77777777" w:rsidR="007A3E71" w:rsidRPr="0078581B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581B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78581B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581B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A12CDC" w14:paraId="6550E96E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168150121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6C" w14:textId="77777777" w:rsidR="007A3E71" w:rsidRPr="0078581B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78581B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8D" wp14:editId="6550EC8E">
                      <wp:extent cx="1080000" cy="1080000"/>
                      <wp:effectExtent l="0" t="0" r="6350" b="6350"/>
                      <wp:docPr id="172" name="Imagem 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620847857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6D" w14:textId="77777777" w:rsidR="007A3E71" w:rsidRPr="0078581B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78581B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8F" wp14:editId="6550EC90">
                      <wp:extent cx="1080000" cy="1080000"/>
                      <wp:effectExtent l="0" t="0" r="6350" b="6350"/>
                      <wp:docPr id="173" name="Imagem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A12CDC" w14:paraId="6550E971" w14:textId="77777777" w:rsidTr="007A3E71">
        <w:trPr>
          <w:trHeight w:val="396"/>
        </w:trPr>
        <w:tc>
          <w:tcPr>
            <w:tcW w:w="2500" w:type="pct"/>
          </w:tcPr>
          <w:p w14:paraId="6550E96F" w14:textId="77777777" w:rsidR="007A3E71" w:rsidRPr="0078581B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581B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78581B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581B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70" w14:textId="77777777" w:rsidR="007A3E71" w:rsidRPr="0078581B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581B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78581B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581B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CE4B2F" w:rsidRPr="00A12CDC" w14:paraId="6550E973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972" w14:textId="006F00C8" w:rsidR="00CE4B2F" w:rsidRPr="00A12CDC" w:rsidRDefault="00CE4B2F" w:rsidP="00CE4B2F">
            <w:pPr>
              <w:spacing w:after="120"/>
              <w:contextualSpacing/>
              <w:jc w:val="both"/>
              <w:rPr>
                <w:rFonts w:ascii="Open Sans" w:hAnsi="Open Sans" w:cs="Open Sans"/>
                <w:sz w:val="18"/>
                <w:szCs w:val="18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>Indicador #</w:t>
            </w:r>
            <w:r w:rsidR="007A3E71" w:rsidRPr="00A12CDC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>23</w:t>
            </w:r>
            <w:r w:rsidRPr="00A12CDC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: </w:t>
            </w:r>
            <w:r w:rsidR="00207948"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São bloqueadas as compras de propriedades, produtor ou fornecedores que tenham condenação judicial por invasão em TI, violência agrária, grilagem de terra e/ou por desmatamento e outros conflitos agrários; causando lesão a questão indígena, comunidades quilombolas e populações tradicionais; ou tenham o CCIR inibido em razão de litígio e/ou sobreposição em TI, UC, áreas de comunidades tradicionais quilombolas e áreas públicas.</w:t>
            </w:r>
          </w:p>
        </w:tc>
      </w:tr>
      <w:tr w:rsidR="00CE4B2F" w:rsidRPr="00A12CDC" w14:paraId="6550E976" w14:textId="77777777" w:rsidTr="708B7513">
        <w:trPr>
          <w:trHeight w:val="79"/>
        </w:trPr>
        <w:tc>
          <w:tcPr>
            <w:tcW w:w="5000" w:type="pct"/>
            <w:gridSpan w:val="2"/>
            <w:hideMark/>
          </w:tcPr>
          <w:p w14:paraId="6550E974" w14:textId="77777777" w:rsidR="00CE4B2F" w:rsidRDefault="00CE4B2F" w:rsidP="00E644CC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de compra e análise do critério. A descrição deve conter no mínimo o conteúdo verificado, seguindo as questões norteadoras do Protocolo.</w:t>
            </w:r>
          </w:p>
          <w:p w14:paraId="6550E975" w14:textId="30532199" w:rsidR="00672199" w:rsidRPr="00A12CDC" w:rsidRDefault="00672199" w:rsidP="00E644CC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Ex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: </w:t>
            </w:r>
            <w:r w:rsidR="0078581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Nenhuma compra com essas condições foi</w:t>
            </w:r>
            <w:r w:rsidR="00792A2D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 identificada no período avaliado. O sistema de bloqueio mostrou-se eficaz em todas as avaliações e simulações realizadas. </w:t>
            </w:r>
          </w:p>
        </w:tc>
      </w:tr>
      <w:tr w:rsidR="007A3E71" w:rsidRPr="00A12CDC" w14:paraId="6550E97B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77" w14:textId="77777777" w:rsidR="007A3E71" w:rsidRPr="00A12CDC" w:rsidRDefault="007A3E71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978" w14:textId="77777777" w:rsidR="00672199" w:rsidRPr="00A12CDC" w:rsidRDefault="007A3E71" w:rsidP="0067219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</w:t>
            </w:r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 Sistema HGH, lista de condenação judicial </w:t>
            </w:r>
            <w:proofErr w:type="spellStart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xxxxx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entrevista com o coordenador de sustentabilidade</w:t>
            </w:r>
          </w:p>
          <w:p w14:paraId="6550E979" w14:textId="77777777" w:rsidR="00672199" w:rsidRPr="00A12CDC" w:rsidRDefault="0078581B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97A" w14:textId="77777777" w:rsidR="007A3E71" w:rsidRPr="00A12CDC" w:rsidRDefault="007A3E71" w:rsidP="007A3E71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</w:p>
        </w:tc>
      </w:tr>
      <w:tr w:rsidR="007A3E71" w:rsidRPr="00A12CDC" w14:paraId="6550E97F" w14:textId="77777777" w:rsidTr="007A3E71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7C" w14:textId="77777777" w:rsidR="007A3E71" w:rsidRPr="00A12CDC" w:rsidRDefault="00C73AD8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lastRenderedPageBreak/>
              <w:t>Conclusão</w:t>
            </w:r>
            <w:r w:rsidR="007A3E71" w:rsidRPr="00A12CDC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97D" w14:textId="77777777" w:rsidR="007A3E71" w:rsidRPr="00A12CDC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97E" w14:textId="77777777" w:rsidR="007A3E71" w:rsidRPr="0078581B" w:rsidRDefault="007A3E71" w:rsidP="007A3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7A3E71" w:rsidRPr="00A12CDC" w14:paraId="6550E982" w14:textId="77777777" w:rsidTr="007A3E71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-1243793448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80" w14:textId="77777777" w:rsidR="007A3E71" w:rsidRPr="00A12CDC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91" wp14:editId="6550EC92">
                      <wp:extent cx="1080000" cy="1080000"/>
                      <wp:effectExtent l="0" t="0" r="6350" b="6350"/>
                      <wp:docPr id="174" name="Imagem 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705162938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81" w14:textId="77777777" w:rsidR="007A3E71" w:rsidRPr="00A12CDC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93" wp14:editId="6550EC94">
                      <wp:extent cx="1080000" cy="1080000"/>
                      <wp:effectExtent l="0" t="0" r="6350" b="6350"/>
                      <wp:docPr id="175" name="Imagem 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A12CDC" w14:paraId="6550E985" w14:textId="77777777" w:rsidTr="007A3E71">
        <w:trPr>
          <w:trHeight w:val="396"/>
        </w:trPr>
        <w:tc>
          <w:tcPr>
            <w:tcW w:w="2500" w:type="pct"/>
          </w:tcPr>
          <w:p w14:paraId="6550E983" w14:textId="77777777" w:rsidR="007A3E71" w:rsidRPr="0078581B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581B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78581B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581B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84" w14:textId="77777777" w:rsidR="007A3E71" w:rsidRPr="0078581B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581B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78581B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581B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7A3E71" w:rsidRPr="00A12CDC" w14:paraId="6550E988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158097015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86" w14:textId="77777777" w:rsidR="007A3E71" w:rsidRPr="0078581B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78581B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95" wp14:editId="6550EC96">
                      <wp:extent cx="1080000" cy="1080000"/>
                      <wp:effectExtent l="0" t="0" r="6350" b="6350"/>
                      <wp:docPr id="176" name="Imagem 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582652352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87" w14:textId="77777777" w:rsidR="007A3E71" w:rsidRPr="0078581B" w:rsidRDefault="007A3E71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78581B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97" wp14:editId="6550EC98">
                      <wp:extent cx="1080000" cy="1080000"/>
                      <wp:effectExtent l="0" t="0" r="6350" b="6350"/>
                      <wp:docPr id="177" name="Imagem 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3E71" w:rsidRPr="00A12CDC" w14:paraId="6550E98B" w14:textId="77777777" w:rsidTr="007A3E71">
        <w:trPr>
          <w:trHeight w:val="396"/>
        </w:trPr>
        <w:tc>
          <w:tcPr>
            <w:tcW w:w="2500" w:type="pct"/>
          </w:tcPr>
          <w:p w14:paraId="6550E989" w14:textId="77777777" w:rsidR="007A3E71" w:rsidRPr="0078581B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581B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78581B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581B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8A" w14:textId="77777777" w:rsidR="007A3E71" w:rsidRPr="0078581B" w:rsidRDefault="007A3E71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581B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78581B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581B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98C" w14:textId="77777777" w:rsidR="00571387" w:rsidRPr="00A12CDC" w:rsidRDefault="00571387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98D" w14:textId="77777777" w:rsidR="0018022E" w:rsidRPr="00A12CDC" w:rsidRDefault="0018022E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98E" w14:textId="77777777" w:rsidR="00B81C9A" w:rsidRPr="00A12CDC" w:rsidRDefault="00B81C9A" w:rsidP="0015757A">
      <w:pPr>
        <w:pStyle w:val="Ttulo4"/>
        <w:spacing w:after="0"/>
      </w:pPr>
      <w:r w:rsidRPr="00A12CDC">
        <w:t>Critério 6: Licenciamento Ambiental Rural - LAR</w:t>
      </w:r>
    </w:p>
    <w:p w14:paraId="6550E98F" w14:textId="40510F19" w:rsidR="002840C1" w:rsidRPr="0078581B" w:rsidRDefault="008C6C16" w:rsidP="0078581B">
      <w:pPr>
        <w:pStyle w:val="Legenda"/>
        <w:keepNext/>
        <w:rPr>
          <w:rFonts w:ascii="Open Sans" w:hAnsi="Open Sans" w:cs="Open Sans"/>
        </w:rPr>
      </w:pPr>
      <w:bookmarkStart w:id="54" w:name="_Toc81491143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>11</w:t>
      </w:r>
      <w:r w:rsidR="00742921" w:rsidRPr="00A12CDC">
        <w:rPr>
          <w:rFonts w:ascii="Open Sans" w:hAnsi="Open Sans" w:cs="Open Sans"/>
        </w:rPr>
        <w:t xml:space="preserve"> </w:t>
      </w:r>
      <w:r w:rsidRPr="00A12CDC">
        <w:rPr>
          <w:rFonts w:ascii="Open Sans" w:hAnsi="Open Sans" w:cs="Open Sans"/>
        </w:rPr>
        <w:t>- Lista de fornecedores em descordo com o critério de LAR (compra não conforme):</w:t>
      </w:r>
      <w:bookmarkEnd w:id="54"/>
    </w:p>
    <w:p w14:paraId="6550E990" w14:textId="77777777" w:rsidR="00B81C9A" w:rsidRPr="00A12CDC" w:rsidRDefault="00B81C9A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CE4B2F" w:rsidRPr="00A12CDC" w14:paraId="6550E992" w14:textId="77777777" w:rsidTr="00567414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991" w14:textId="7000FE17" w:rsidR="00CE4B2F" w:rsidRPr="00A12CDC" w:rsidRDefault="00714171" w:rsidP="00CE4B2F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686B7E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Critério 6: </w:t>
            </w:r>
            <w:bookmarkStart w:id="55" w:name="_Hlk49961571"/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Bloquear fornecedores que estejam em desacordo com o critério de Licenciamento Ambiental Rural – LAR</w:t>
            </w:r>
            <w:bookmarkEnd w:id="55"/>
          </w:p>
        </w:tc>
      </w:tr>
      <w:tr w:rsidR="00CE4B2F" w:rsidRPr="00A12CDC" w14:paraId="6550E994" w14:textId="77777777" w:rsidTr="708B7513">
        <w:tc>
          <w:tcPr>
            <w:tcW w:w="5000" w:type="pct"/>
            <w:gridSpan w:val="2"/>
            <w:shd w:val="clear" w:color="auto" w:fill="F4BD23"/>
          </w:tcPr>
          <w:p w14:paraId="6550E993" w14:textId="77777777" w:rsidR="00CE4B2F" w:rsidRPr="00A12CDC" w:rsidRDefault="00CE4B2F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controle sobre as compras de gado de fornecedores diretos.</w:t>
            </w:r>
          </w:p>
        </w:tc>
      </w:tr>
      <w:tr w:rsidR="00B81C9A" w:rsidRPr="00A12CDC" w14:paraId="6550E996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995" w14:textId="77777777" w:rsidR="00B81C9A" w:rsidRPr="00A12CDC" w:rsidRDefault="00B81C9A" w:rsidP="0015757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#2</w:t>
            </w:r>
            <w:r w:rsidR="00F54286" w:rsidRPr="00A12CDC">
              <w:rPr>
                <w:rFonts w:ascii="Open Sans" w:hAnsi="Open Sans" w:cs="Open Sans"/>
                <w:b/>
                <w:bCs/>
                <w:lang w:val="pt-BR"/>
              </w:rPr>
              <w:t>4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A12CDC">
              <w:rPr>
                <w:rFonts w:ascii="Open Sans" w:hAnsi="Open Sans" w:cs="Open Sans"/>
                <w:lang w:val="pt-BR"/>
              </w:rPr>
              <w:t>São bloqueadas as compras de propriedades ≥3.000 hectares no PA, sem apresentação da LAR ou protocolo vigentes.</w:t>
            </w:r>
          </w:p>
        </w:tc>
      </w:tr>
      <w:tr w:rsidR="00B81C9A" w:rsidRPr="00A12CDC" w14:paraId="6550E999" w14:textId="77777777" w:rsidTr="708B7513">
        <w:trPr>
          <w:trHeight w:val="79"/>
        </w:trPr>
        <w:tc>
          <w:tcPr>
            <w:tcW w:w="5000" w:type="pct"/>
            <w:gridSpan w:val="2"/>
            <w:hideMark/>
          </w:tcPr>
          <w:p w14:paraId="6550E997" w14:textId="77777777" w:rsidR="00B81C9A" w:rsidRDefault="00B81C9A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de compra e análise do critério. A descrição deve conter no mínimo o conteúdo verificado, seguindo as questões norteadoras do Protocolo.</w:t>
            </w:r>
          </w:p>
          <w:p w14:paraId="6550E998" w14:textId="003CB058" w:rsidR="00672199" w:rsidRPr="00A12CDC" w:rsidRDefault="00672199" w:rsidP="006C7F68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</w:t>
            </w:r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m base nas análises realizadas foram realizas </w:t>
            </w:r>
            <w:proofErr w:type="spellStart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compras sem LAR. Apesar de haver um sistema de bloqueio, em alguns casos, as compras foram liberadas pelo coordenador de sustentabilidade antes do recebimento do documento.</w:t>
            </w:r>
          </w:p>
        </w:tc>
      </w:tr>
      <w:tr w:rsidR="00F54286" w:rsidRPr="00A12CDC" w14:paraId="6550E99F" w14:textId="77777777" w:rsidTr="00066E67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9A" w14:textId="77777777" w:rsidR="00F54286" w:rsidRPr="00A12CDC" w:rsidRDefault="00F54286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lastRenderedPageBreak/>
              <w:t>Evidências:</w:t>
            </w:r>
          </w:p>
          <w:p w14:paraId="6550E99B" w14:textId="77777777" w:rsidR="00F54286" w:rsidRDefault="00F54286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99C" w14:textId="77777777" w:rsidR="00672199" w:rsidRDefault="00093EF7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LAR das fazendas amostradas, sistema HGH, bloqueio de propriedades sem LAR.</w:t>
            </w:r>
          </w:p>
          <w:p w14:paraId="6550E99D" w14:textId="77777777" w:rsidR="00093EF7" w:rsidRPr="00A12CDC" w:rsidRDefault="00093EF7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99E" w14:textId="77777777" w:rsidR="00F54286" w:rsidRPr="00A12CDC" w:rsidRDefault="00F54286" w:rsidP="00066E67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</w:p>
        </w:tc>
      </w:tr>
      <w:tr w:rsidR="00F54286" w:rsidRPr="00A12CDC" w14:paraId="6550E9A3" w14:textId="77777777" w:rsidTr="00066E67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A0" w14:textId="77777777" w:rsidR="00F54286" w:rsidRPr="00A12CDC" w:rsidRDefault="00C73AD8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r w:rsidR="00F54286" w:rsidRPr="00A12CDC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9A1" w14:textId="77777777" w:rsidR="00F54286" w:rsidRPr="00A12CDC" w:rsidRDefault="00F54286" w:rsidP="00066E6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9A2" w14:textId="77777777" w:rsidR="00F54286" w:rsidRPr="00093EF7" w:rsidRDefault="00F54286" w:rsidP="00066E6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F54286" w:rsidRPr="00A12CDC" w14:paraId="6550E9A6" w14:textId="77777777" w:rsidTr="00066E67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-682972150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A4" w14:textId="77777777" w:rsidR="00F54286" w:rsidRPr="00093EF7" w:rsidRDefault="00F54286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093EF7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99" wp14:editId="6550EC9A">
                      <wp:extent cx="1080000" cy="1080000"/>
                      <wp:effectExtent l="0" t="0" r="6350" b="6350"/>
                      <wp:docPr id="178" name="Imagem 1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180649621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A5" w14:textId="77777777" w:rsidR="00F54286" w:rsidRPr="00093EF7" w:rsidRDefault="00F54286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093EF7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9B" wp14:editId="6550EC9C">
                      <wp:extent cx="1080000" cy="1080000"/>
                      <wp:effectExtent l="0" t="0" r="6350" b="6350"/>
                      <wp:docPr id="179" name="Imagem 1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54286" w:rsidRPr="00A12CDC" w14:paraId="6550E9A9" w14:textId="77777777" w:rsidTr="00066E67">
        <w:trPr>
          <w:trHeight w:val="396"/>
        </w:trPr>
        <w:tc>
          <w:tcPr>
            <w:tcW w:w="2500" w:type="pct"/>
          </w:tcPr>
          <w:p w14:paraId="6550E9A7" w14:textId="77777777" w:rsidR="00F54286" w:rsidRPr="00093EF7" w:rsidRDefault="00F54286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93EF7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093EF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93EF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A8" w14:textId="77777777" w:rsidR="00F54286" w:rsidRPr="00093EF7" w:rsidRDefault="00F54286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93EF7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093EF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93EF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F54286" w:rsidRPr="00A12CDC" w14:paraId="6550E9AC" w14:textId="77777777" w:rsidTr="00066E67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1842382486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AA" w14:textId="77777777" w:rsidR="00F54286" w:rsidRPr="00093EF7" w:rsidRDefault="00F54286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093EF7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9D" wp14:editId="6550EC9E">
                      <wp:extent cx="1080000" cy="1080000"/>
                      <wp:effectExtent l="0" t="0" r="6350" b="6350"/>
                      <wp:docPr id="180" name="Imagem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714930178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AB" w14:textId="77777777" w:rsidR="00F54286" w:rsidRPr="00093EF7" w:rsidRDefault="00F54286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093EF7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9F" wp14:editId="6550ECA0">
                      <wp:extent cx="1080000" cy="1080000"/>
                      <wp:effectExtent l="0" t="0" r="6350" b="6350"/>
                      <wp:docPr id="181" name="Imagem 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54286" w:rsidRPr="00A12CDC" w14:paraId="6550E9AF" w14:textId="77777777" w:rsidTr="00066E67">
        <w:trPr>
          <w:trHeight w:val="396"/>
        </w:trPr>
        <w:tc>
          <w:tcPr>
            <w:tcW w:w="2500" w:type="pct"/>
          </w:tcPr>
          <w:p w14:paraId="6550E9AD" w14:textId="77777777" w:rsidR="00F54286" w:rsidRPr="00093EF7" w:rsidRDefault="00F54286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93EF7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093EF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93EF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AE" w14:textId="77777777" w:rsidR="00F54286" w:rsidRPr="00093EF7" w:rsidRDefault="00F54286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93EF7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093EF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93EF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9B0" w14:textId="77777777" w:rsidR="00B81C9A" w:rsidRPr="00A12CDC" w:rsidRDefault="00B81C9A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9B1" w14:textId="77777777" w:rsidR="002840C1" w:rsidRPr="00A12CDC" w:rsidRDefault="002840C1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9B2" w14:textId="77777777" w:rsidR="00B81C9A" w:rsidRPr="00A12CDC" w:rsidRDefault="00B81C9A" w:rsidP="0015757A">
      <w:pPr>
        <w:pStyle w:val="Ttulo4"/>
        <w:spacing w:after="0"/>
      </w:pPr>
      <w:r w:rsidRPr="00A12CDC">
        <w:t>Critério 7: Guia de Trânsito Animal - GTA</w:t>
      </w:r>
    </w:p>
    <w:p w14:paraId="6550E9B3" w14:textId="08AA120D" w:rsidR="00EA1913" w:rsidRPr="00A12CDC" w:rsidRDefault="00EA1913" w:rsidP="00EA1913">
      <w:pPr>
        <w:pStyle w:val="Legenda"/>
        <w:keepNext/>
        <w:rPr>
          <w:rFonts w:ascii="Open Sans" w:hAnsi="Open Sans" w:cs="Open Sans"/>
        </w:rPr>
      </w:pPr>
      <w:bookmarkStart w:id="56" w:name="_Toc81491144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>12</w:t>
      </w:r>
      <w:r w:rsidRPr="00A12CDC">
        <w:rPr>
          <w:rFonts w:ascii="Open Sans" w:hAnsi="Open Sans" w:cs="Open Sans"/>
        </w:rPr>
        <w:t>- Lista de fornecedores em descordo com o critério de GTA (compra não conforme):</w:t>
      </w:r>
      <w:bookmarkEnd w:id="56"/>
    </w:p>
    <w:p w14:paraId="6550E9B4" w14:textId="77777777" w:rsidR="00B81C9A" w:rsidRPr="00A12CDC" w:rsidRDefault="00B81C9A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CE4B2F" w:rsidRPr="00A12CDC" w14:paraId="6550E9B6" w14:textId="77777777" w:rsidTr="00E9370C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9B5" w14:textId="08C15D36" w:rsidR="00CE4B2F" w:rsidRPr="00A12CDC" w:rsidRDefault="00B31182" w:rsidP="00CE4B2F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686B7E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Critério 7: </w:t>
            </w:r>
            <w:bookmarkStart w:id="57" w:name="_Hlk49961642"/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Bloquear fornecedores que estejam em desacordo com o critério de Guia de Trânsito Animal –</w:t>
            </w:r>
            <w:r>
              <w:rPr>
                <w:rFonts w:ascii="Open Sans" w:hAnsi="Open Sans" w:cs="Open Sans"/>
                <w:sz w:val="18"/>
                <w:szCs w:val="18"/>
                <w:lang w:val="pt-BR"/>
              </w:rPr>
              <w:t xml:space="preserve"> </w:t>
            </w:r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GTA</w:t>
            </w:r>
            <w:bookmarkEnd w:id="57"/>
          </w:p>
        </w:tc>
      </w:tr>
      <w:tr w:rsidR="00CE4B2F" w:rsidRPr="00A12CDC" w14:paraId="6550E9B8" w14:textId="77777777" w:rsidTr="708B7513">
        <w:tc>
          <w:tcPr>
            <w:tcW w:w="5000" w:type="pct"/>
            <w:gridSpan w:val="2"/>
            <w:shd w:val="clear" w:color="auto" w:fill="F4BD23"/>
          </w:tcPr>
          <w:p w14:paraId="6550E9B7" w14:textId="77777777" w:rsidR="00CE4B2F" w:rsidRPr="00A12CDC" w:rsidRDefault="00CE4B2F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controle sobre as compras de gado de fornecedores diretos.</w:t>
            </w:r>
          </w:p>
        </w:tc>
      </w:tr>
      <w:tr w:rsidR="00B81C9A" w:rsidRPr="00A12CDC" w14:paraId="6550E9BA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9B9" w14:textId="77777777" w:rsidR="00B81C9A" w:rsidRPr="00A12CDC" w:rsidRDefault="00B81C9A" w:rsidP="0015757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#2</w:t>
            </w:r>
            <w:r w:rsidR="00F54286" w:rsidRPr="00A12CDC">
              <w:rPr>
                <w:rFonts w:ascii="Open Sans" w:hAnsi="Open Sans" w:cs="Open Sans"/>
                <w:b/>
                <w:bCs/>
                <w:lang w:val="pt-BR"/>
              </w:rPr>
              <w:t>5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A12CDC">
              <w:rPr>
                <w:rFonts w:ascii="Open Sans" w:hAnsi="Open Sans" w:cs="Open Sans"/>
                <w:lang w:val="pt-BR"/>
              </w:rPr>
              <w:t>São bloqueadas as compras sem apresentação da GTA da propriedade de origem.</w:t>
            </w:r>
          </w:p>
        </w:tc>
      </w:tr>
      <w:tr w:rsidR="00B81C9A" w:rsidRPr="00A12CDC" w14:paraId="6550E9BE" w14:textId="77777777" w:rsidTr="708B7513">
        <w:trPr>
          <w:trHeight w:val="79"/>
        </w:trPr>
        <w:tc>
          <w:tcPr>
            <w:tcW w:w="5000" w:type="pct"/>
            <w:gridSpan w:val="2"/>
            <w:hideMark/>
          </w:tcPr>
          <w:p w14:paraId="6550E9BB" w14:textId="77777777" w:rsidR="00B81C9A" w:rsidRDefault="00B81C9A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lastRenderedPageBreak/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de compra e análise do critério. A descrição deve conter no mínimo o conteúdo verificado, seguindo as questões norteadoras do Protocolo.</w:t>
            </w:r>
          </w:p>
          <w:p w14:paraId="6550E9BC" w14:textId="77777777" w:rsidR="00672199" w:rsidRDefault="00093EF7" w:rsidP="00672199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</w:t>
            </w:r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m base nas análises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das compras </w:t>
            </w:r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realizadas nenhuma compra sem GTA foi realizada no período (</w:t>
            </w:r>
            <w:proofErr w:type="spellStart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 </w:t>
            </w:r>
            <w:proofErr w:type="spellStart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spellStart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). </w:t>
            </w:r>
          </w:p>
          <w:p w14:paraId="6550E9BD" w14:textId="77777777" w:rsidR="00B67AF2" w:rsidRPr="00A12CDC" w:rsidRDefault="00B67AF2" w:rsidP="009F1665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F62C9F" w:rsidRPr="00A12CDC" w14:paraId="6550E9C4" w14:textId="77777777" w:rsidTr="00066E67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BF" w14:textId="77777777" w:rsidR="00F62C9F" w:rsidRPr="00093EF7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093EF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Evidências:</w:t>
            </w:r>
          </w:p>
          <w:p w14:paraId="6550E9C0" w14:textId="77777777" w:rsidR="00F62C9F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9C1" w14:textId="77777777" w:rsidR="00672199" w:rsidRDefault="00093EF7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Sistema HGH. Amostragem de </w:t>
            </w:r>
            <w:proofErr w:type="spellStart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proofErr w:type="spellStart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GTAs</w:t>
            </w:r>
            <w:proofErr w:type="spellEnd"/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sinalização de bloqueios.</w:t>
            </w:r>
          </w:p>
          <w:p w14:paraId="6550E9C2" w14:textId="77777777" w:rsidR="00093EF7" w:rsidRPr="00A12CDC" w:rsidRDefault="00093EF7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9C3" w14:textId="77777777" w:rsidR="00F62C9F" w:rsidRPr="00093EF7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F62C9F" w:rsidRPr="00A12CDC" w14:paraId="6550E9C8" w14:textId="77777777" w:rsidTr="00066E67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C5" w14:textId="77777777" w:rsidR="00F62C9F" w:rsidRPr="00A12CDC" w:rsidRDefault="00C73AD8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r w:rsidR="00F62C9F" w:rsidRPr="00A12CDC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9C6" w14:textId="77777777" w:rsidR="00F62C9F" w:rsidRPr="00A12CDC" w:rsidRDefault="00F62C9F" w:rsidP="00066E6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9C7" w14:textId="77777777" w:rsidR="00F62C9F" w:rsidRPr="00093EF7" w:rsidRDefault="00F62C9F" w:rsidP="00066E6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9911B8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F62C9F" w:rsidRPr="00A12CDC" w14:paraId="6550E9CB" w14:textId="77777777" w:rsidTr="00066E67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-1674333099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C9" w14:textId="77777777" w:rsidR="00F62C9F" w:rsidRPr="00A12CDC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A1" wp14:editId="6550ECA2">
                      <wp:extent cx="1080000" cy="1080000"/>
                      <wp:effectExtent l="0" t="0" r="6350" b="6350"/>
                      <wp:docPr id="182" name="Imagem 1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210494431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CA" w14:textId="77777777" w:rsidR="00F62C9F" w:rsidRPr="00A12CDC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A3" wp14:editId="6550ECA4">
                      <wp:extent cx="1080000" cy="1080000"/>
                      <wp:effectExtent l="0" t="0" r="6350" b="6350"/>
                      <wp:docPr id="183" name="Imagem 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62C9F" w:rsidRPr="00A12CDC" w14:paraId="6550E9CE" w14:textId="77777777" w:rsidTr="00066E67">
        <w:trPr>
          <w:trHeight w:val="396"/>
        </w:trPr>
        <w:tc>
          <w:tcPr>
            <w:tcW w:w="2500" w:type="pct"/>
          </w:tcPr>
          <w:p w14:paraId="6550E9CC" w14:textId="77777777" w:rsidR="00F62C9F" w:rsidRPr="00093EF7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93EF7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093EF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93EF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CD" w14:textId="77777777" w:rsidR="00F62C9F" w:rsidRPr="00093EF7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93EF7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093EF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93EF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F62C9F" w:rsidRPr="00A12CDC" w14:paraId="6550E9D1" w14:textId="77777777" w:rsidTr="00066E67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276142166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CF" w14:textId="77777777" w:rsidR="00F62C9F" w:rsidRPr="00093EF7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093EF7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A5" wp14:editId="6550ECA6">
                      <wp:extent cx="1080000" cy="1080000"/>
                      <wp:effectExtent l="0" t="0" r="6350" b="6350"/>
                      <wp:docPr id="184" name="Imagem 1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941674959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D0" w14:textId="77777777" w:rsidR="00F62C9F" w:rsidRPr="00093EF7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093EF7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A7" wp14:editId="6550ECA8">
                      <wp:extent cx="1080000" cy="1080000"/>
                      <wp:effectExtent l="0" t="0" r="6350" b="6350"/>
                      <wp:docPr id="185" name="Imagem 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62C9F" w:rsidRPr="00A12CDC" w14:paraId="6550E9D4" w14:textId="77777777" w:rsidTr="00066E67">
        <w:trPr>
          <w:trHeight w:val="396"/>
        </w:trPr>
        <w:tc>
          <w:tcPr>
            <w:tcW w:w="2500" w:type="pct"/>
          </w:tcPr>
          <w:p w14:paraId="6550E9D2" w14:textId="77777777" w:rsidR="00F62C9F" w:rsidRPr="00093EF7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93EF7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093EF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93EF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D3" w14:textId="77777777" w:rsidR="00F62C9F" w:rsidRPr="00093EF7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93EF7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093EF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93EF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9D5" w14:textId="77777777" w:rsidR="00B81C9A" w:rsidRPr="00A12CDC" w:rsidRDefault="00B81C9A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9D6" w14:textId="77777777" w:rsidR="00CB6195" w:rsidRPr="00A12CDC" w:rsidRDefault="00CB6195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9D7" w14:textId="77777777" w:rsidR="00B81C9A" w:rsidRPr="00A12CDC" w:rsidRDefault="00B81C9A" w:rsidP="0015757A">
      <w:pPr>
        <w:pStyle w:val="Ttulo4"/>
        <w:spacing w:after="0"/>
      </w:pPr>
      <w:r w:rsidRPr="00A12CDC">
        <w:t>Critério 8: Produtividade</w:t>
      </w:r>
    </w:p>
    <w:p w14:paraId="6550E9D8" w14:textId="4043B003" w:rsidR="00EA1913" w:rsidRPr="00A12CDC" w:rsidRDefault="00EA1913" w:rsidP="00EA1913">
      <w:pPr>
        <w:pStyle w:val="Legenda"/>
        <w:keepNext/>
        <w:rPr>
          <w:rFonts w:ascii="Open Sans" w:hAnsi="Open Sans" w:cs="Open Sans"/>
        </w:rPr>
      </w:pPr>
      <w:bookmarkStart w:id="58" w:name="_Toc81491145"/>
      <w:bookmarkStart w:id="59" w:name="_Hlk70676100"/>
      <w:r w:rsidRPr="00A12CDC">
        <w:rPr>
          <w:rFonts w:ascii="Open Sans" w:hAnsi="Open Sans" w:cs="Open Sans"/>
        </w:rPr>
        <w:t xml:space="preserve">Tabela </w:t>
      </w:r>
      <w:r w:rsidR="00314BC3">
        <w:rPr>
          <w:rFonts w:ascii="Open Sans" w:hAnsi="Open Sans" w:cs="Open Sans"/>
        </w:rPr>
        <w:t>13</w:t>
      </w:r>
      <w:r w:rsidRPr="00A12CDC">
        <w:rPr>
          <w:rFonts w:ascii="Open Sans" w:hAnsi="Open Sans" w:cs="Open Sans"/>
        </w:rPr>
        <w:t xml:space="preserve"> - Lista de fornecedores em descordo com o critério de Produtividade (compra não conforme)</w:t>
      </w:r>
      <w:bookmarkEnd w:id="58"/>
    </w:p>
    <w:bookmarkEnd w:id="59"/>
    <w:p w14:paraId="6550E9D9" w14:textId="77777777" w:rsidR="00B81C9A" w:rsidRPr="00A12CDC" w:rsidRDefault="00B81C9A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4126AA" w:rsidRPr="00A12CDC" w14:paraId="6550E9DB" w14:textId="77777777" w:rsidTr="00E9370C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9DA" w14:textId="66BC4437" w:rsidR="004126AA" w:rsidRPr="00A12CDC" w:rsidRDefault="002926DE" w:rsidP="004126A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686B7E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lastRenderedPageBreak/>
              <w:t xml:space="preserve">Critério 8: </w:t>
            </w:r>
            <w:r w:rsidRPr="00686B7E">
              <w:rPr>
                <w:rFonts w:ascii="Open Sans" w:hAnsi="Open Sans" w:cs="Open Sans"/>
                <w:sz w:val="18"/>
                <w:szCs w:val="18"/>
                <w:lang w:val="pt-BR"/>
              </w:rPr>
              <w:t>Bloquear fornecedores que estejam em desacordo com o critério de Produtividade</w:t>
            </w:r>
          </w:p>
        </w:tc>
      </w:tr>
      <w:tr w:rsidR="004126AA" w:rsidRPr="00A12CDC" w14:paraId="6550E9DD" w14:textId="77777777" w:rsidTr="708B7513">
        <w:tc>
          <w:tcPr>
            <w:tcW w:w="5000" w:type="pct"/>
            <w:gridSpan w:val="2"/>
            <w:shd w:val="clear" w:color="auto" w:fill="F4BD23"/>
          </w:tcPr>
          <w:p w14:paraId="6550E9DC" w14:textId="77777777" w:rsidR="004126AA" w:rsidRPr="00A12CDC" w:rsidRDefault="004126AA" w:rsidP="0015757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controle sobre as compras de gado de fornecedores diretos.</w:t>
            </w:r>
          </w:p>
        </w:tc>
      </w:tr>
      <w:tr w:rsidR="00B81C9A" w:rsidRPr="00A12CDC" w14:paraId="6550E9DF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9DE" w14:textId="77777777" w:rsidR="00B81C9A" w:rsidRPr="00A12CDC" w:rsidRDefault="00B81C9A" w:rsidP="0015757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#2</w:t>
            </w:r>
            <w:r w:rsidR="00F62C9F" w:rsidRPr="00A12CDC">
              <w:rPr>
                <w:rFonts w:ascii="Open Sans" w:hAnsi="Open Sans" w:cs="Open Sans"/>
                <w:b/>
                <w:bCs/>
                <w:lang w:val="pt-BR"/>
              </w:rPr>
              <w:t>6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A12CDC">
              <w:rPr>
                <w:rFonts w:ascii="Open Sans" w:hAnsi="Open Sans" w:cs="Open Sans"/>
                <w:lang w:val="pt-BR"/>
              </w:rPr>
              <w:t>São bloqueadas as compras de propriedades com índice de produtividade acima do limite máximo.</w:t>
            </w:r>
          </w:p>
        </w:tc>
      </w:tr>
      <w:tr w:rsidR="00B81C9A" w:rsidRPr="00A12CDC" w14:paraId="6550E9E3" w14:textId="77777777" w:rsidTr="708B7513">
        <w:trPr>
          <w:trHeight w:val="79"/>
        </w:trPr>
        <w:tc>
          <w:tcPr>
            <w:tcW w:w="5000" w:type="pct"/>
            <w:gridSpan w:val="2"/>
            <w:hideMark/>
          </w:tcPr>
          <w:p w14:paraId="6550E9E0" w14:textId="77777777" w:rsidR="00B81C9A" w:rsidRDefault="00B81C9A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de compra e análise do critério. A descrição deve conter no mínimo o conteúdo verificado, seguindo as questões norteadoras do Protocolo.</w:t>
            </w:r>
          </w:p>
          <w:p w14:paraId="6550E9E1" w14:textId="77777777" w:rsidR="00B67AF2" w:rsidRDefault="00672199" w:rsidP="00672199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Foram identificadas compras de 5 fazendas que ultrapassaram o limite de produtividade e nenhuma documentação foi apresentada como justificativa.</w:t>
            </w:r>
            <w:r w:rsidR="00B67AF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Para 4 fazendas, foram </w:t>
            </w:r>
            <w:proofErr w:type="spellStart"/>
            <w:r w:rsidR="000C3EE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apresentadasautodeclarações</w:t>
            </w:r>
            <w:proofErr w:type="spellEnd"/>
            <w:r w:rsidR="00B67AF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foi realizado um estudo técnico comprovando a possibilidade de maior índice de produtividade.</w:t>
            </w:r>
          </w:p>
          <w:p w14:paraId="6550E9E2" w14:textId="77777777" w:rsidR="00672199" w:rsidRPr="00A12CDC" w:rsidRDefault="00672199" w:rsidP="00B67AF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F62C9F" w:rsidRPr="00A12CDC" w14:paraId="6550E9E8" w14:textId="77777777" w:rsidTr="00066E67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E4" w14:textId="77777777" w:rsidR="00F62C9F" w:rsidRPr="00A12CDC" w:rsidRDefault="00F62C9F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9E5" w14:textId="77777777" w:rsidR="000C3EE4" w:rsidRDefault="00F62C9F" w:rsidP="00672199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9E6" w14:textId="77777777" w:rsidR="00F62C9F" w:rsidRDefault="000C3EE4" w:rsidP="00672199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672199" w:rsidRPr="000C3EE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Sistema HGH com propriedades bloqueadas. Avaliação de índice de produtividade de </w:t>
            </w:r>
            <w:proofErr w:type="spellStart"/>
            <w:r w:rsidR="00672199" w:rsidRPr="000C3EE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672199" w:rsidRPr="000C3EE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propriedades. </w:t>
            </w:r>
            <w:proofErr w:type="spellStart"/>
            <w:r w:rsidRPr="000C3EE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Autodeclarações</w:t>
            </w:r>
            <w:proofErr w:type="spellEnd"/>
            <w:r w:rsidR="00672199" w:rsidRPr="000C3EE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Documentação de produtividade (relatório de confinamento, mudanças de pasto, </w:t>
            </w:r>
            <w:proofErr w:type="spellStart"/>
            <w:r w:rsidR="00672199" w:rsidRPr="000C3EE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tecnificação</w:t>
            </w:r>
            <w:proofErr w:type="spellEnd"/>
            <w:r w:rsidR="00672199" w:rsidRPr="000C3EE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da fazenda). Avaliação técnica das evidências. Histórico de áreas bloqueadas.</w:t>
            </w:r>
          </w:p>
          <w:p w14:paraId="6550E9E7" w14:textId="77777777" w:rsidR="000C3EE4" w:rsidRPr="00A12CDC" w:rsidRDefault="000C3EE4" w:rsidP="00672199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F62C9F" w:rsidRPr="00A12CDC" w14:paraId="6550E9EC" w14:textId="77777777" w:rsidTr="00066E67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9E9" w14:textId="77777777" w:rsidR="00F62C9F" w:rsidRPr="00A12CDC" w:rsidRDefault="00C73AD8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r w:rsidR="00F62C9F" w:rsidRPr="00A12CDC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9EA" w14:textId="77777777" w:rsidR="00F62C9F" w:rsidRPr="00A12CDC" w:rsidRDefault="00F62C9F" w:rsidP="00066E6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874695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9EB" w14:textId="77777777" w:rsidR="00F62C9F" w:rsidRPr="000C3EE4" w:rsidRDefault="00F62C9F" w:rsidP="00066E6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874695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563097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F62C9F" w:rsidRPr="00A12CDC" w14:paraId="6550E9EF" w14:textId="77777777" w:rsidTr="00066E67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-1255198375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ED" w14:textId="77777777" w:rsidR="00F62C9F" w:rsidRPr="00A12CDC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A9" wp14:editId="6550ECAA">
                      <wp:extent cx="1080000" cy="1080000"/>
                      <wp:effectExtent l="0" t="0" r="6350" b="6350"/>
                      <wp:docPr id="186" name="Imagem 1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" name="Imagem 1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1679625682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EE" w14:textId="77777777" w:rsidR="00F62C9F" w:rsidRPr="00A12CDC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AB" wp14:editId="6550ECAC">
                      <wp:extent cx="1080000" cy="1080000"/>
                      <wp:effectExtent l="0" t="0" r="6350" b="6350"/>
                      <wp:docPr id="187" name="Imagem 1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62C9F" w:rsidRPr="00A12CDC" w14:paraId="6550E9F2" w14:textId="77777777" w:rsidTr="00066E67">
        <w:trPr>
          <w:trHeight w:val="396"/>
        </w:trPr>
        <w:tc>
          <w:tcPr>
            <w:tcW w:w="2500" w:type="pct"/>
          </w:tcPr>
          <w:p w14:paraId="6550E9F0" w14:textId="77777777" w:rsidR="00F62C9F" w:rsidRPr="000C3EE4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C3EE4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0C3EE4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C3EE4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F1" w14:textId="77777777" w:rsidR="00F62C9F" w:rsidRPr="000C3EE4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C3EE4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0C3EE4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C3EE4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F62C9F" w:rsidRPr="00A12CDC" w14:paraId="6550E9F5" w14:textId="77777777" w:rsidTr="00066E67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1838651633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F3" w14:textId="77777777" w:rsidR="00F62C9F" w:rsidRPr="000C3EE4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0C3EE4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AD" wp14:editId="6550ECAE">
                      <wp:extent cx="1080000" cy="1080000"/>
                      <wp:effectExtent l="0" t="0" r="6350" b="6350"/>
                      <wp:docPr id="188" name="Imagem 1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001353520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9F4" w14:textId="77777777" w:rsidR="00F62C9F" w:rsidRPr="000C3EE4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0C3EE4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AF" wp14:editId="6550ECB0">
                      <wp:extent cx="1080000" cy="1080000"/>
                      <wp:effectExtent l="0" t="0" r="6350" b="6350"/>
                      <wp:docPr id="189" name="Imagem 1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62C9F" w:rsidRPr="00A12CDC" w14:paraId="6550E9F8" w14:textId="77777777" w:rsidTr="00066E67">
        <w:trPr>
          <w:trHeight w:val="396"/>
        </w:trPr>
        <w:tc>
          <w:tcPr>
            <w:tcW w:w="2500" w:type="pct"/>
          </w:tcPr>
          <w:p w14:paraId="6550E9F6" w14:textId="77777777" w:rsidR="00F62C9F" w:rsidRPr="000C3EE4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C3EE4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0C3EE4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C3EE4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9F7" w14:textId="77777777" w:rsidR="00F62C9F" w:rsidRPr="000C3EE4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0C3EE4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0C3EE4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0C3EE4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9F9" w14:textId="77777777" w:rsidR="002840C1" w:rsidRPr="00A12CDC" w:rsidRDefault="002840C1" w:rsidP="00B630DC">
      <w:pPr>
        <w:rPr>
          <w:rFonts w:ascii="Open Sans" w:eastAsia="Arial" w:hAnsi="Open Sans" w:cs="Open Sans"/>
        </w:rPr>
      </w:pPr>
    </w:p>
    <w:p w14:paraId="6550E9FA" w14:textId="77777777" w:rsidR="00904473" w:rsidRPr="00A12CDC" w:rsidRDefault="00904473" w:rsidP="0015757A">
      <w:pPr>
        <w:pStyle w:val="Ttulo4"/>
        <w:spacing w:after="0"/>
      </w:pPr>
      <w:r w:rsidRPr="00A12CDC">
        <w:lastRenderedPageBreak/>
        <w:t>Critério</w:t>
      </w:r>
      <w:r w:rsidR="00B81C9A" w:rsidRPr="00A12CDC">
        <w:t xml:space="preserve"> 9</w:t>
      </w:r>
      <w:r w:rsidRPr="00A12CDC">
        <w:t xml:space="preserve">: </w:t>
      </w:r>
      <w:r w:rsidR="00F66B2E" w:rsidRPr="00A12CDC">
        <w:t>Informa</w:t>
      </w:r>
      <w:r w:rsidR="00B81C9A" w:rsidRPr="00A12CDC">
        <w:t>ção ao consumidor</w:t>
      </w:r>
    </w:p>
    <w:p w14:paraId="6550E9FB" w14:textId="77777777" w:rsidR="00845379" w:rsidRPr="00A12CDC" w:rsidRDefault="00E26AD6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4126AA" w:rsidRPr="00A12CDC" w14:paraId="6550E9FD" w14:textId="77777777" w:rsidTr="00E9370C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9FC" w14:textId="77777777" w:rsidR="004126AA" w:rsidRPr="00A12CDC" w:rsidRDefault="004126AA" w:rsidP="004126A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>Critério 9: Informação ao consumidor</w:t>
            </w:r>
          </w:p>
        </w:tc>
      </w:tr>
      <w:tr w:rsidR="004126AA" w:rsidRPr="00A12CDC" w14:paraId="6550E9FF" w14:textId="77777777" w:rsidTr="708B7513">
        <w:tc>
          <w:tcPr>
            <w:tcW w:w="5000" w:type="pct"/>
            <w:gridSpan w:val="2"/>
            <w:shd w:val="clear" w:color="auto" w:fill="F4BD23"/>
          </w:tcPr>
          <w:p w14:paraId="6550E9FE" w14:textId="77777777" w:rsidR="004126AA" w:rsidRPr="00A12CDC" w:rsidRDefault="004126AA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Sistema de rastreabilidade que dê transparência na origem do gado adquirido.</w:t>
            </w:r>
          </w:p>
        </w:tc>
      </w:tr>
      <w:tr w:rsidR="00E934C4" w:rsidRPr="00A12CDC" w14:paraId="6550EA01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A00" w14:textId="71A78B62" w:rsidR="00E934C4" w:rsidRPr="00A12CDC" w:rsidRDefault="00E934C4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</w:t>
            </w:r>
            <w:r w:rsidR="00304605" w:rsidRPr="00A12CDC">
              <w:rPr>
                <w:rFonts w:ascii="Open Sans" w:hAnsi="Open Sans" w:cs="Open Sans"/>
                <w:b/>
                <w:bCs/>
                <w:lang w:val="pt-BR"/>
              </w:rPr>
              <w:t>2</w:t>
            </w:r>
            <w:r w:rsidR="00F62C9F" w:rsidRPr="00A12CDC">
              <w:rPr>
                <w:rFonts w:ascii="Open Sans" w:hAnsi="Open Sans" w:cs="Open Sans"/>
                <w:b/>
                <w:bCs/>
                <w:lang w:val="pt-BR"/>
              </w:rPr>
              <w:t>7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="00F66B2E" w:rsidRPr="00A12CDC">
              <w:rPr>
                <w:rFonts w:ascii="Open Sans" w:hAnsi="Open Sans" w:cs="Open Sans"/>
                <w:lang w:val="pt-BR"/>
              </w:rPr>
              <w:t>Consumidores</w:t>
            </w:r>
            <w:r w:rsidR="00FF1B8F">
              <w:rPr>
                <w:rFonts w:ascii="Open Sans" w:hAnsi="Open Sans" w:cs="Open Sans"/>
                <w:lang w:val="pt-BR"/>
              </w:rPr>
              <w:t xml:space="preserve"> </w:t>
            </w:r>
            <w:r w:rsidR="00F66B2E" w:rsidRPr="00A12CDC">
              <w:rPr>
                <w:rFonts w:ascii="Open Sans" w:hAnsi="Open Sans" w:cs="Open Sans"/>
                <w:lang w:val="pt-BR"/>
              </w:rPr>
              <w:t>são informados da origem do produto.</w:t>
            </w:r>
          </w:p>
        </w:tc>
      </w:tr>
      <w:tr w:rsidR="00E934C4" w:rsidRPr="00A12CDC" w14:paraId="6550EA05" w14:textId="77777777" w:rsidTr="708B7513">
        <w:tc>
          <w:tcPr>
            <w:tcW w:w="5000" w:type="pct"/>
            <w:gridSpan w:val="2"/>
            <w:hideMark/>
          </w:tcPr>
          <w:p w14:paraId="6550EA02" w14:textId="77777777" w:rsidR="00E934C4" w:rsidRPr="00A12CDC" w:rsidRDefault="00E934C4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controle e rastreabilidade dos produtos.</w:t>
            </w:r>
          </w:p>
          <w:p w14:paraId="6550EA03" w14:textId="77777777" w:rsidR="00E934C4" w:rsidRDefault="00E934C4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A04" w14:textId="77777777" w:rsidR="00672199" w:rsidRPr="00A12CDC" w:rsidRDefault="007374DE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67219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Durante a auditoria verificou-se que a </w:t>
            </w:r>
            <w:r w:rsidR="0067219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empresa possui um sistema de rastreabilidade, onde compõe o lote por data de abate que pode ser relacionada com as </w:t>
            </w:r>
            <w:proofErr w:type="spellStart"/>
            <w:r w:rsidR="0067219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GTAs</w:t>
            </w:r>
            <w:proofErr w:type="spellEnd"/>
            <w:r w:rsidR="0067219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do dia do abate. Essa rastreabilidade é realizada pelo responsável pelo controle de qualidade, As informações de lote são disponibilizados no site </w:t>
            </w:r>
            <w:hyperlink r:id="rId15" w:history="1">
              <w:r w:rsidR="00672199" w:rsidRPr="00E76469">
                <w:rPr>
                  <w:rStyle w:val="Hyperlink"/>
                  <w:rFonts w:ascii="Open Sans" w:hAnsi="Open Sans" w:cs="Open Sans"/>
                  <w:i/>
                  <w:lang w:val="pt-BR"/>
                </w:rPr>
                <w:t>www.xxxxxxxx.xxx.xx</w:t>
              </w:r>
            </w:hyperlink>
            <w:r w:rsidR="0067219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onde é possível verificar os seguintes dados: </w:t>
            </w:r>
            <w:proofErr w:type="spellStart"/>
            <w:r w:rsidR="0067219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xxxxx</w:t>
            </w:r>
            <w:proofErr w:type="spellEnd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</w:t>
            </w:r>
            <w:proofErr w:type="spellStart"/>
            <w:r w:rsidR="0067219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xxxxx</w:t>
            </w:r>
            <w:proofErr w:type="spellEnd"/>
            <w:r w:rsidR="0067219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Nas embalagens a empresa disponibiliza o site e o QR </w:t>
            </w:r>
            <w:proofErr w:type="spellStart"/>
            <w:r w:rsidR="0067219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Code</w:t>
            </w:r>
            <w:proofErr w:type="spellEnd"/>
            <w:r w:rsidR="00672199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para acesso às informações.</w:t>
            </w:r>
          </w:p>
        </w:tc>
      </w:tr>
      <w:tr w:rsidR="00F62C9F" w:rsidRPr="00A12CDC" w14:paraId="6550EA07" w14:textId="77777777" w:rsidTr="00AB51DF">
        <w:trPr>
          <w:trHeight w:val="184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6550EA06" w14:textId="77777777" w:rsidR="00F62C9F" w:rsidRPr="00A12CDC" w:rsidRDefault="00F62C9F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Conforme/Não Conforme</w:t>
            </w:r>
          </w:p>
        </w:tc>
      </w:tr>
      <w:tr w:rsidR="00F62C9F" w:rsidRPr="00672199" w14:paraId="6550EA0B" w14:textId="77777777" w:rsidTr="00FF1B8F">
        <w:trPr>
          <w:trHeight w:val="184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A08" w14:textId="77777777" w:rsidR="00F62C9F" w:rsidRPr="00A12CDC" w:rsidRDefault="00F62C9F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A09" w14:textId="77777777" w:rsidR="00F62C9F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A0A" w14:textId="77777777" w:rsidR="00672199" w:rsidRPr="00672199" w:rsidRDefault="007374DE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672199" w:rsidRPr="007374DE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Site </w:t>
            </w:r>
            <w:hyperlink r:id="rId16" w:history="1">
              <w:r w:rsidR="00672199" w:rsidRPr="007374DE">
                <w:rPr>
                  <w:i/>
                  <w:color w:val="A6A6A6" w:themeColor="background1" w:themeShade="A6"/>
                  <w:lang w:val="pt-BR"/>
                </w:rPr>
                <w:t>www.xxxxxxxxx.xx</w:t>
              </w:r>
            </w:hyperlink>
            <w:r w:rsidR="00672199" w:rsidRPr="007374DE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entrevista com o responsável pela formação do lote, exemplos de códigos nas embalagens, verificação dos lotes </w:t>
            </w:r>
            <w:proofErr w:type="spellStart"/>
            <w:r w:rsidR="00672199" w:rsidRPr="007374DE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xxx,xxx</w:t>
            </w:r>
            <w:proofErr w:type="spellEnd"/>
            <w:r w:rsidR="00672199" w:rsidRPr="007374DE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</w:t>
            </w:r>
            <w:proofErr w:type="spellStart"/>
            <w:r w:rsidR="00672199" w:rsidRPr="007374DE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</w:t>
            </w:r>
            <w:proofErr w:type="spellEnd"/>
            <w:r w:rsidR="00672199" w:rsidRPr="007374DE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no site.</w:t>
            </w:r>
          </w:p>
        </w:tc>
      </w:tr>
      <w:tr w:rsidR="00E934C4" w:rsidRPr="00A12CDC" w14:paraId="6550EA0E" w14:textId="77777777" w:rsidTr="708B7513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128230894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0C" w14:textId="77777777" w:rsidR="00E934C4" w:rsidRPr="00A12CDC" w:rsidRDefault="00E934C4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B1" wp14:editId="6550ECB2">
                      <wp:extent cx="1080000" cy="1080000"/>
                      <wp:effectExtent l="0" t="0" r="6350" b="635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532026157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0D" w14:textId="77777777" w:rsidR="00E934C4" w:rsidRPr="00A12CDC" w:rsidRDefault="00E934C4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B3" wp14:editId="6550ECB4">
                      <wp:extent cx="1080000" cy="1080000"/>
                      <wp:effectExtent l="0" t="0" r="6350" b="635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934C4" w:rsidRPr="00A12CDC" w14:paraId="6550EA11" w14:textId="77777777" w:rsidTr="708B7513">
        <w:trPr>
          <w:trHeight w:val="396"/>
        </w:trPr>
        <w:tc>
          <w:tcPr>
            <w:tcW w:w="2500" w:type="pct"/>
          </w:tcPr>
          <w:p w14:paraId="6550EA0F" w14:textId="77777777" w:rsidR="00E934C4" w:rsidRPr="007374DE" w:rsidRDefault="00E934C4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374DE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="00F62C9F" w:rsidRPr="007374DE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7374DE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A10" w14:textId="77777777" w:rsidR="00E934C4" w:rsidRPr="007374DE" w:rsidRDefault="00E934C4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374DE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="00F62C9F" w:rsidRPr="007374DE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7374DE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E934C4" w:rsidRPr="00A12CDC" w14:paraId="6550EA14" w14:textId="77777777" w:rsidTr="708B7513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1747635670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12" w14:textId="77777777" w:rsidR="00E934C4" w:rsidRPr="007374DE" w:rsidRDefault="00E934C4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7374DE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B5" wp14:editId="6550ECB6">
                      <wp:extent cx="1080000" cy="1080000"/>
                      <wp:effectExtent l="0" t="0" r="6350" b="635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291822348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13" w14:textId="77777777" w:rsidR="00E934C4" w:rsidRPr="007374DE" w:rsidRDefault="00E934C4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7374DE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B7" wp14:editId="6550ECB8">
                      <wp:extent cx="1080000" cy="1080000"/>
                      <wp:effectExtent l="0" t="0" r="6350" b="635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934C4" w:rsidRPr="00A12CDC" w14:paraId="6550EA17" w14:textId="77777777" w:rsidTr="708B7513">
        <w:trPr>
          <w:trHeight w:val="396"/>
        </w:trPr>
        <w:tc>
          <w:tcPr>
            <w:tcW w:w="2500" w:type="pct"/>
          </w:tcPr>
          <w:p w14:paraId="6550EA15" w14:textId="77777777" w:rsidR="00E934C4" w:rsidRPr="007374DE" w:rsidRDefault="00E934C4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374DE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="00F62C9F" w:rsidRPr="007374DE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7374DE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A16" w14:textId="77777777" w:rsidR="00E934C4" w:rsidRPr="007374DE" w:rsidRDefault="00E934C4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374DE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="00F62C9F" w:rsidRPr="007374DE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7374DE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A18" w14:textId="77777777" w:rsidR="00F03D1B" w:rsidRPr="00A12CDC" w:rsidRDefault="00F03D1B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A19" w14:textId="77777777" w:rsidR="00F03D1B" w:rsidRPr="00A12CDC" w:rsidRDefault="00F03D1B">
      <w:pPr>
        <w:spacing w:after="160" w:line="259" w:lineRule="auto"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br w:type="page"/>
      </w:r>
    </w:p>
    <w:p w14:paraId="6550EA1A" w14:textId="77777777" w:rsidR="00F03D1B" w:rsidRPr="00A12CDC" w:rsidRDefault="00F03D1B" w:rsidP="00F03D1B">
      <w:pPr>
        <w:pStyle w:val="Ttulo1"/>
        <w:spacing w:before="0" w:line="240" w:lineRule="auto"/>
        <w:contextualSpacing/>
        <w:rPr>
          <w:rFonts w:ascii="Open Sans" w:hAnsi="Open Sans" w:cs="Open Sans"/>
          <w:color w:val="104C25"/>
        </w:rPr>
      </w:pPr>
      <w:bookmarkStart w:id="60" w:name="_Toc167455532"/>
      <w:r w:rsidRPr="00A12CDC">
        <w:rPr>
          <w:rFonts w:ascii="Open Sans" w:hAnsi="Open Sans" w:cs="Open Sans"/>
          <w:color w:val="104C25"/>
        </w:rPr>
        <w:lastRenderedPageBreak/>
        <w:t>IV - RESULTADOS DA VERIFICAÇÃO DO ATENDIMENTO AO COMPROMISSO PÚBLICO DA PECUÁRIA (confidencial)</w:t>
      </w:r>
      <w:bookmarkEnd w:id="60"/>
    </w:p>
    <w:p w14:paraId="6550EA1B" w14:textId="77777777" w:rsidR="007F25C3" w:rsidRDefault="007F25C3" w:rsidP="007F25C3">
      <w:pPr>
        <w:spacing w:after="0" w:line="240" w:lineRule="auto"/>
        <w:contextualSpacing/>
        <w:rPr>
          <w:rFonts w:ascii="Open Sans" w:hAnsi="Open Sans" w:cs="Open Sans"/>
          <w:b/>
          <w:bCs/>
        </w:rPr>
      </w:pPr>
      <w:r w:rsidRPr="00782521">
        <w:rPr>
          <w:rFonts w:ascii="Open Sans" w:hAnsi="Open Sans" w:cs="Open Sans"/>
          <w:b/>
          <w:bCs/>
          <w:sz w:val="20"/>
          <w:szCs w:val="20"/>
        </w:rPr>
        <w:t xml:space="preserve">Instrução para auditores: </w:t>
      </w:r>
      <w:r>
        <w:rPr>
          <w:rFonts w:ascii="Open Sans" w:hAnsi="Open Sans" w:cs="Open Sans"/>
          <w:b/>
          <w:bCs/>
          <w:sz w:val="20"/>
          <w:szCs w:val="20"/>
        </w:rPr>
        <w:t xml:space="preserve">as </w:t>
      </w:r>
      <w:r w:rsidRPr="00782521">
        <w:rPr>
          <w:rFonts w:ascii="Open Sans" w:hAnsi="Open Sans" w:cs="Open Sans"/>
          <w:b/>
          <w:bCs/>
          <w:sz w:val="20"/>
          <w:szCs w:val="20"/>
        </w:rPr>
        <w:t>empresas com unidades em mais de um estado</w:t>
      </w:r>
      <w:r>
        <w:rPr>
          <w:rFonts w:ascii="Open Sans" w:hAnsi="Open Sans" w:cs="Open Sans"/>
          <w:b/>
          <w:bCs/>
          <w:sz w:val="20"/>
          <w:szCs w:val="20"/>
        </w:rPr>
        <w:t xml:space="preserve"> podem preencher </w:t>
      </w:r>
      <w:r w:rsidRPr="00782521">
        <w:rPr>
          <w:rFonts w:ascii="Open Sans" w:hAnsi="Open Sans" w:cs="Open Sans"/>
          <w:b/>
          <w:bCs/>
          <w:sz w:val="20"/>
          <w:szCs w:val="20"/>
        </w:rPr>
        <w:t>os resultados</w:t>
      </w:r>
      <w:r>
        <w:rPr>
          <w:rFonts w:ascii="Open Sans" w:hAnsi="Open Sans" w:cs="Open Sans"/>
          <w:b/>
          <w:bCs/>
          <w:sz w:val="20"/>
          <w:szCs w:val="20"/>
        </w:rPr>
        <w:t xml:space="preserve"> do Critérios 10</w:t>
      </w:r>
      <w:r w:rsidRPr="007F25C3">
        <w:rPr>
          <w:rFonts w:ascii="Open Sans" w:hAnsi="Open Sans" w:cs="Open Sans"/>
          <w:b/>
          <w:bCs/>
          <w:sz w:val="20"/>
          <w:szCs w:val="20"/>
          <w:u w:val="single"/>
        </w:rPr>
        <w:t xml:space="preserve">de </w:t>
      </w:r>
      <w:proofErr w:type="spellStart"/>
      <w:r w:rsidRPr="007F25C3">
        <w:rPr>
          <w:rFonts w:ascii="Open Sans" w:hAnsi="Open Sans" w:cs="Open Sans"/>
          <w:b/>
          <w:bCs/>
          <w:sz w:val="20"/>
          <w:szCs w:val="20"/>
          <w:u w:val="single"/>
        </w:rPr>
        <w:t>forma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consolidada</w:t>
      </w:r>
      <w:proofErr w:type="spellEnd"/>
      <w:r w:rsidRPr="00782521">
        <w:rPr>
          <w:rFonts w:ascii="Open Sans" w:hAnsi="Open Sans" w:cs="Open Sans"/>
          <w:b/>
          <w:bCs/>
          <w:sz w:val="20"/>
          <w:szCs w:val="20"/>
        </w:rPr>
        <w:t>.</w:t>
      </w:r>
    </w:p>
    <w:p w14:paraId="6550EA1C" w14:textId="77777777" w:rsidR="00E934C4" w:rsidRPr="00A12CDC" w:rsidRDefault="00E934C4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A1D" w14:textId="77777777" w:rsidR="00C34DD8" w:rsidRPr="00A12CDC" w:rsidRDefault="00C34DD8" w:rsidP="0015757A">
      <w:pPr>
        <w:pStyle w:val="Ttulo4"/>
        <w:spacing w:after="0"/>
      </w:pPr>
      <w:r w:rsidRPr="00A12CDC">
        <w:t>Critério 10: Desmatamento zero (exclusivo aos signatários do Compromisso Público da Pecuária</w:t>
      </w:r>
    </w:p>
    <w:p w14:paraId="6550EA1E" w14:textId="27C6B819" w:rsidR="009E1276" w:rsidRPr="00A12CDC" w:rsidRDefault="009E1276" w:rsidP="009E1276">
      <w:pPr>
        <w:pStyle w:val="Legenda"/>
        <w:keepNext/>
        <w:rPr>
          <w:rFonts w:ascii="Open Sans" w:hAnsi="Open Sans" w:cs="Open Sans"/>
        </w:rPr>
      </w:pPr>
      <w:bookmarkStart w:id="61" w:name="_Toc81491146"/>
      <w:r w:rsidRPr="00A12CDC">
        <w:rPr>
          <w:rFonts w:ascii="Open Sans" w:hAnsi="Open Sans" w:cs="Open Sans"/>
        </w:rPr>
        <w:t xml:space="preserve">Tabela </w:t>
      </w:r>
      <w:r w:rsidR="00742921">
        <w:rPr>
          <w:rFonts w:ascii="Open Sans" w:hAnsi="Open Sans" w:cs="Open Sans"/>
        </w:rPr>
        <w:t>14</w:t>
      </w:r>
      <w:r w:rsidR="00742921" w:rsidRPr="00A12CDC">
        <w:rPr>
          <w:rFonts w:ascii="Open Sans" w:hAnsi="Open Sans" w:cs="Open Sans"/>
        </w:rPr>
        <w:t xml:space="preserve"> </w:t>
      </w:r>
      <w:r w:rsidRPr="00A12CDC">
        <w:rPr>
          <w:rFonts w:ascii="Open Sans" w:hAnsi="Open Sans" w:cs="Open Sans"/>
        </w:rPr>
        <w:t>- Lista de fornecedores em descordo com o critério de desmatamento zero (compra não conforme):</w:t>
      </w:r>
      <w:bookmarkEnd w:id="61"/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74"/>
        <w:gridCol w:w="2345"/>
        <w:gridCol w:w="1152"/>
        <w:gridCol w:w="1592"/>
        <w:gridCol w:w="2506"/>
        <w:gridCol w:w="1428"/>
        <w:gridCol w:w="2405"/>
        <w:gridCol w:w="1772"/>
      </w:tblGrid>
      <w:tr w:rsidR="00C34DD8" w:rsidRPr="00A12CDC" w14:paraId="6550EA27" w14:textId="77777777" w:rsidTr="00BE0184">
        <w:trPr>
          <w:trHeight w:val="20"/>
          <w:tblHeader/>
        </w:trPr>
        <w:tc>
          <w:tcPr>
            <w:tcW w:w="0" w:type="auto"/>
            <w:shd w:val="clear" w:color="auto" w:fill="F4BD23"/>
          </w:tcPr>
          <w:p w14:paraId="6550EA1F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Nome do fornecedor</w:t>
            </w:r>
          </w:p>
        </w:tc>
        <w:tc>
          <w:tcPr>
            <w:tcW w:w="0" w:type="auto"/>
            <w:shd w:val="clear" w:color="auto" w:fill="F4BD23"/>
          </w:tcPr>
          <w:p w14:paraId="6550EA20" w14:textId="77777777" w:rsidR="00C34DD8" w:rsidRPr="00A12CDC" w:rsidRDefault="00C34DD8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Condição do fornecedor (proprietário, arrendatário)</w:t>
            </w:r>
          </w:p>
        </w:tc>
        <w:tc>
          <w:tcPr>
            <w:tcW w:w="0" w:type="auto"/>
            <w:shd w:val="clear" w:color="auto" w:fill="F4BD23"/>
          </w:tcPr>
          <w:p w14:paraId="6550EA21" w14:textId="77777777" w:rsidR="00C34DD8" w:rsidRPr="00A12CDC" w:rsidRDefault="00C34DD8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CPF/CNPJ</w:t>
            </w:r>
          </w:p>
        </w:tc>
        <w:tc>
          <w:tcPr>
            <w:tcW w:w="0" w:type="auto"/>
            <w:shd w:val="clear" w:color="auto" w:fill="F4BD23"/>
          </w:tcPr>
          <w:p w14:paraId="6550EA22" w14:textId="77777777" w:rsidR="00C34DD8" w:rsidRPr="00A12CDC" w:rsidRDefault="00C34DD8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Nome da propriedade</w:t>
            </w:r>
          </w:p>
        </w:tc>
        <w:tc>
          <w:tcPr>
            <w:tcW w:w="0" w:type="auto"/>
            <w:shd w:val="clear" w:color="auto" w:fill="F4BD23"/>
          </w:tcPr>
          <w:p w14:paraId="6550EA23" w14:textId="77777777" w:rsidR="00C34DD8" w:rsidRPr="00A12CDC" w:rsidRDefault="002D4C82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2D4C82">
              <w:rPr>
                <w:rFonts w:ascii="Open Sans" w:eastAsia="Arial" w:hAnsi="Open Sans" w:cs="Open Sans"/>
                <w:b/>
                <w:color w:val="000000"/>
                <w:lang w:val="pt-BR"/>
              </w:rPr>
              <w:t>Código da propriedade na Agência de Defesa Agropecuária</w:t>
            </w:r>
          </w:p>
        </w:tc>
        <w:tc>
          <w:tcPr>
            <w:tcW w:w="0" w:type="auto"/>
            <w:shd w:val="clear" w:color="auto" w:fill="F4BD23"/>
          </w:tcPr>
          <w:p w14:paraId="6550EA24" w14:textId="77777777" w:rsidR="00C34DD8" w:rsidRPr="00A12CDC" w:rsidRDefault="00C34DD8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Número do registro do CAR</w:t>
            </w:r>
          </w:p>
        </w:tc>
        <w:tc>
          <w:tcPr>
            <w:tcW w:w="0" w:type="auto"/>
            <w:shd w:val="clear" w:color="auto" w:fill="F4BD23"/>
          </w:tcPr>
          <w:p w14:paraId="6550EA25" w14:textId="77777777" w:rsidR="00C34DD8" w:rsidRPr="00A12CDC" w:rsidRDefault="00C34DD8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 xml:space="preserve">Total de gado comercializado (conforme as </w:t>
            </w:r>
            <w:proofErr w:type="spellStart"/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GTAs</w:t>
            </w:r>
            <w:proofErr w:type="spellEnd"/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)</w:t>
            </w:r>
          </w:p>
        </w:tc>
        <w:tc>
          <w:tcPr>
            <w:tcW w:w="0" w:type="auto"/>
            <w:shd w:val="clear" w:color="auto" w:fill="F4BD23"/>
          </w:tcPr>
          <w:p w14:paraId="6550EA26" w14:textId="77777777" w:rsidR="00C34DD8" w:rsidRPr="00A12CDC" w:rsidRDefault="00C34DD8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Comentários</w:t>
            </w:r>
          </w:p>
        </w:tc>
      </w:tr>
      <w:tr w:rsidR="00C34DD8" w:rsidRPr="00A12CDC" w14:paraId="6550EA30" w14:textId="77777777" w:rsidTr="00BE0184">
        <w:trPr>
          <w:trHeight w:val="20"/>
        </w:trPr>
        <w:tc>
          <w:tcPr>
            <w:tcW w:w="0" w:type="auto"/>
            <w:shd w:val="clear" w:color="auto" w:fill="auto"/>
          </w:tcPr>
          <w:p w14:paraId="6550EA28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29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2A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2B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2C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2D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2E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2F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</w:tr>
      <w:tr w:rsidR="00C34DD8" w:rsidRPr="00A12CDC" w14:paraId="6550EA39" w14:textId="77777777" w:rsidTr="00BE0184">
        <w:trPr>
          <w:trHeight w:val="20"/>
        </w:trPr>
        <w:tc>
          <w:tcPr>
            <w:tcW w:w="0" w:type="auto"/>
            <w:shd w:val="clear" w:color="auto" w:fill="auto"/>
          </w:tcPr>
          <w:p w14:paraId="6550EA31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A32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A33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A34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A35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A36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A37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A38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</w:tr>
      <w:tr w:rsidR="00C34DD8" w:rsidRPr="00A12CDC" w14:paraId="6550EA42" w14:textId="77777777" w:rsidTr="00BE0184">
        <w:trPr>
          <w:trHeight w:val="20"/>
        </w:trPr>
        <w:tc>
          <w:tcPr>
            <w:tcW w:w="0" w:type="auto"/>
            <w:shd w:val="clear" w:color="auto" w:fill="auto"/>
          </w:tcPr>
          <w:p w14:paraId="6550EA3A" w14:textId="77777777" w:rsidR="00C34DD8" w:rsidRPr="00A12CDC" w:rsidRDefault="00C34DD8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bCs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3B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3C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3D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3E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3F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40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A41" w14:textId="77777777" w:rsidR="00C34DD8" w:rsidRPr="00A12CDC" w:rsidRDefault="00C34DD8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Tecle TAB para adicionar linhas</w:t>
            </w:r>
          </w:p>
        </w:tc>
      </w:tr>
    </w:tbl>
    <w:p w14:paraId="6550EA43" w14:textId="77777777" w:rsidR="00C34DD8" w:rsidRPr="00A12CDC" w:rsidRDefault="00C34DD8" w:rsidP="0015757A">
      <w:pPr>
        <w:pStyle w:val="Default"/>
        <w:tabs>
          <w:tab w:val="left" w:pos="4520"/>
        </w:tabs>
        <w:contextualSpacing/>
        <w:rPr>
          <w:rFonts w:ascii="Open Sans" w:hAnsi="Open Sans" w:cs="Open Sans"/>
          <w:sz w:val="23"/>
          <w:szCs w:val="23"/>
        </w:rPr>
      </w:pPr>
    </w:p>
    <w:p w14:paraId="6550EA44" w14:textId="77777777" w:rsidR="00C34DD8" w:rsidRPr="00A12CDC" w:rsidRDefault="00C34DD8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4126AA" w:rsidRPr="00A12CDC" w14:paraId="6550EA46" w14:textId="77777777" w:rsidTr="00E9370C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A45" w14:textId="77777777" w:rsidR="004126AA" w:rsidRPr="00A12CDC" w:rsidRDefault="00356155" w:rsidP="004126A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A12391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Critério 10:  </w:t>
            </w:r>
            <w:r w:rsidRPr="00A12391">
              <w:rPr>
                <w:rFonts w:ascii="Open Sans" w:hAnsi="Open Sans" w:cs="Open Sans"/>
                <w:b/>
                <w:bCs/>
                <w:sz w:val="18"/>
                <w:szCs w:val="18"/>
                <w:u w:val="single"/>
                <w:lang w:val="pt-BR"/>
              </w:rPr>
              <w:t>Nenhum novo desmatamento</w:t>
            </w:r>
            <w:r w:rsidRPr="00A12391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 para pecuária será aceito depois de 05 de </w:t>
            </w:r>
            <w:proofErr w:type="gramStart"/>
            <w:r w:rsidRPr="00A12391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>Outubro</w:t>
            </w:r>
            <w:proofErr w:type="gramEnd"/>
            <w:r w:rsidRPr="00A12391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 xml:space="preserve"> de 2009 (Item 1 dos </w:t>
            </w:r>
            <w:r w:rsidRPr="00DD2A5D">
              <w:rPr>
                <w:rFonts w:ascii="Open Sans" w:hAnsi="Open Sans" w:cs="Open Sans"/>
                <w:b/>
                <w:bCs/>
                <w:sz w:val="18"/>
                <w:szCs w:val="18"/>
                <w:lang w:val="pt-BR"/>
              </w:rPr>
              <w:t>Critérios Mínimos para Operações com Gado e Produtos Bovinos em Escala Industrial no bioma Amazônia)</w:t>
            </w:r>
          </w:p>
        </w:tc>
      </w:tr>
      <w:tr w:rsidR="004126AA" w:rsidRPr="00A12CDC" w14:paraId="6550EA48" w14:textId="77777777" w:rsidTr="708B7513">
        <w:tc>
          <w:tcPr>
            <w:tcW w:w="5000" w:type="pct"/>
            <w:gridSpan w:val="2"/>
            <w:shd w:val="clear" w:color="auto" w:fill="F4BD23"/>
          </w:tcPr>
          <w:p w14:paraId="6550EA47" w14:textId="77777777" w:rsidR="004126AA" w:rsidRPr="00A12CDC" w:rsidRDefault="004126AA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controle sobre as compras de gado de fornecedores diretos.</w:t>
            </w:r>
          </w:p>
        </w:tc>
      </w:tr>
      <w:tr w:rsidR="00C34DD8" w:rsidRPr="00A12CDC" w14:paraId="6550EA4A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A49" w14:textId="77777777" w:rsidR="00C34DD8" w:rsidRPr="00A12CDC" w:rsidRDefault="00C34DD8" w:rsidP="0015757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</w:t>
            </w:r>
            <w:r w:rsidR="00304605" w:rsidRPr="00A12CDC">
              <w:rPr>
                <w:rFonts w:ascii="Open Sans" w:hAnsi="Open Sans" w:cs="Open Sans"/>
                <w:b/>
                <w:bCs/>
                <w:lang w:val="pt-BR"/>
              </w:rPr>
              <w:t>2</w:t>
            </w:r>
            <w:r w:rsidR="00F62C9F" w:rsidRPr="00A12CDC">
              <w:rPr>
                <w:rFonts w:ascii="Open Sans" w:hAnsi="Open Sans" w:cs="Open Sans"/>
                <w:b/>
                <w:bCs/>
                <w:lang w:val="pt-BR"/>
              </w:rPr>
              <w:t>8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="0066237F" w:rsidRPr="00A12391">
              <w:rPr>
                <w:rFonts w:ascii="Open Sans" w:hAnsi="Open Sans" w:cs="Open Sans"/>
                <w:sz w:val="18"/>
                <w:szCs w:val="18"/>
                <w:lang w:val="pt-BR"/>
              </w:rPr>
              <w:t xml:space="preserve">São bloqueadas as compras de propriedades com novos desmatamentos depois de 05 de </w:t>
            </w:r>
            <w:proofErr w:type="gramStart"/>
            <w:r w:rsidR="0066237F" w:rsidRPr="00A12391">
              <w:rPr>
                <w:rFonts w:ascii="Open Sans" w:hAnsi="Open Sans" w:cs="Open Sans"/>
                <w:sz w:val="18"/>
                <w:szCs w:val="18"/>
                <w:lang w:val="pt-BR"/>
              </w:rPr>
              <w:t>Outubro</w:t>
            </w:r>
            <w:proofErr w:type="gramEnd"/>
            <w:r w:rsidR="0066237F" w:rsidRPr="00A12391">
              <w:rPr>
                <w:rFonts w:ascii="Open Sans" w:hAnsi="Open Sans" w:cs="Open Sans"/>
                <w:sz w:val="18"/>
                <w:szCs w:val="18"/>
                <w:lang w:val="pt-BR"/>
              </w:rPr>
              <w:t xml:space="preserve"> de 2009.</w:t>
            </w:r>
          </w:p>
        </w:tc>
      </w:tr>
      <w:tr w:rsidR="00C34DD8" w:rsidRPr="00A12CDC" w14:paraId="6550EA4D" w14:textId="77777777" w:rsidTr="708B7513">
        <w:trPr>
          <w:trHeight w:val="79"/>
        </w:trPr>
        <w:tc>
          <w:tcPr>
            <w:tcW w:w="5000" w:type="pct"/>
            <w:gridSpan w:val="2"/>
            <w:hideMark/>
          </w:tcPr>
          <w:p w14:paraId="6550EA4B" w14:textId="77777777" w:rsidR="00782CF3" w:rsidRDefault="00782CF3" w:rsidP="00782CF3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de compra e análise do critério. A descrição deve conter no mínimo o conteúdo verificado, seguindo as questões norteadoras do Protocolo.</w:t>
            </w:r>
          </w:p>
          <w:p w14:paraId="6550EA4C" w14:textId="77777777" w:rsidR="0094473A" w:rsidRPr="00A12CDC" w:rsidRDefault="00782CF3" w:rsidP="00782CF3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</w:t>
            </w:r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m base nas análises realizadas foram realizas 02 compras em áreas </w:t>
            </w:r>
            <w:proofErr w:type="spellStart"/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Prodes</w:t>
            </w:r>
            <w:proofErr w:type="spellEnd"/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201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7</w:t>
            </w:r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A empresa </w:t>
            </w:r>
            <w:r w:rsidR="007F25C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apresentou análise de falso positivo d</w:t>
            </w:r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 área </w:t>
            </w:r>
            <w:proofErr w:type="spellStart"/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Prodes</w:t>
            </w:r>
            <w:proofErr w:type="spellEnd"/>
            <w:r w:rsidR="007F25C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que foi considerada adequada</w:t>
            </w:r>
            <w:r w:rsidRPr="00744FC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</w:t>
            </w:r>
          </w:p>
        </w:tc>
      </w:tr>
      <w:tr w:rsidR="00F62C9F" w:rsidRPr="00A12CDC" w14:paraId="6550EA53" w14:textId="77777777" w:rsidTr="00066E67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A4E" w14:textId="77777777" w:rsidR="00F62C9F" w:rsidRPr="00A12CDC" w:rsidRDefault="00F62C9F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A4F" w14:textId="77777777" w:rsidR="00F62C9F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A50" w14:textId="77777777" w:rsidR="0094473A" w:rsidRDefault="00782CF3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94473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Sistema HGH. Análises </w:t>
            </w:r>
            <w:proofErr w:type="spellStart"/>
            <w:r w:rsidR="0094473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geoespaciais</w:t>
            </w:r>
            <w:proofErr w:type="spellEnd"/>
            <w:r w:rsidR="0094473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 Entrevista com o coordenador de sustentabilidade. Análise detalhada de áreas desbloqueadas.</w:t>
            </w:r>
          </w:p>
          <w:p w14:paraId="6550EA51" w14:textId="77777777" w:rsidR="00782CF3" w:rsidRPr="00A12CDC" w:rsidRDefault="00782CF3" w:rsidP="00066E67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A52" w14:textId="77777777" w:rsidR="00F62C9F" w:rsidRPr="00A12CDC" w:rsidRDefault="00F62C9F" w:rsidP="00066E67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</w:p>
        </w:tc>
      </w:tr>
      <w:tr w:rsidR="00F62C9F" w:rsidRPr="00A12CDC" w14:paraId="6550EA57" w14:textId="77777777" w:rsidTr="00066E67">
        <w:trPr>
          <w:trHeight w:val="79"/>
        </w:trPr>
        <w:tc>
          <w:tcPr>
            <w:tcW w:w="5000" w:type="pct"/>
            <w:gridSpan w:val="2"/>
            <w:shd w:val="clear" w:color="auto" w:fill="FFF2CC" w:themeFill="accent4" w:themeFillTint="33"/>
            <w:hideMark/>
          </w:tcPr>
          <w:p w14:paraId="6550EA54" w14:textId="77777777" w:rsidR="00F62C9F" w:rsidRPr="00A12CDC" w:rsidRDefault="00C73AD8" w:rsidP="00066E67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Conclusão</w:t>
            </w:r>
            <w:r w:rsidR="00F62C9F" w:rsidRPr="00A12CDC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A55" w14:textId="77777777" w:rsidR="00F62C9F" w:rsidRPr="00A12CDC" w:rsidRDefault="00F62C9F" w:rsidP="00066E6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874695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não conforme:</w:t>
            </w:r>
            <w:r w:rsidR="00782CF3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  <w:p w14:paraId="6550EA56" w14:textId="77777777" w:rsidR="00F62C9F" w:rsidRPr="00782CF3" w:rsidRDefault="00F62C9F" w:rsidP="00066E6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Compra</w:t>
            </w:r>
            <w:r w:rsidR="00874695"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Pr="00A12CDC">
              <w:rPr>
                <w:rFonts w:ascii="Open Sans" w:hAnsi="Open Sans" w:cs="Open Sans"/>
                <w:bCs/>
                <w:lang w:val="pt-BR"/>
              </w:rPr>
              <w:t xml:space="preserve"> conforme justificada:</w:t>
            </w:r>
            <w:r w:rsidR="00782CF3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F62C9F" w:rsidRPr="00A12CDC" w14:paraId="6550EA5A" w14:textId="77777777" w:rsidTr="00066E67">
        <w:trPr>
          <w:trHeight w:val="964"/>
        </w:trPr>
        <w:sdt>
          <w:sdtPr>
            <w:rPr>
              <w:rFonts w:ascii="Open Sans" w:hAnsi="Open Sans" w:cs="Open Sans"/>
              <w:b/>
            </w:rPr>
            <w:id w:val="583033939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58" w14:textId="77777777" w:rsidR="00F62C9F" w:rsidRPr="00A12CDC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B9" wp14:editId="6550ECBA">
                      <wp:extent cx="1080000" cy="1080000"/>
                      <wp:effectExtent l="0" t="0" r="6350" b="6350"/>
                      <wp:docPr id="190" name="Imagem 1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269982759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59" w14:textId="77777777" w:rsidR="00F62C9F" w:rsidRPr="00A12CDC" w:rsidRDefault="00F62C9F" w:rsidP="00066E67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BB" wp14:editId="6550ECBC">
                      <wp:extent cx="1080000" cy="1080000"/>
                      <wp:effectExtent l="0" t="0" r="6350" b="6350"/>
                      <wp:docPr id="191" name="Imagem 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62C9F" w:rsidRPr="00A12CDC" w14:paraId="6550EA5D" w14:textId="77777777" w:rsidTr="00066E67">
        <w:trPr>
          <w:trHeight w:val="396"/>
        </w:trPr>
        <w:tc>
          <w:tcPr>
            <w:tcW w:w="2500" w:type="pct"/>
          </w:tcPr>
          <w:p w14:paraId="6550EA5B" w14:textId="77777777" w:rsidR="00F62C9F" w:rsidRPr="00782CF3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2CF3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Pr="00782CF3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2CF3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A5C" w14:textId="77777777" w:rsidR="00F62C9F" w:rsidRPr="00782CF3" w:rsidRDefault="00F62C9F" w:rsidP="00066E67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82CF3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Pr="00782CF3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82CF3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A46695" w:rsidRPr="00A12CDC" w14:paraId="6550EA60" w14:textId="77777777" w:rsidTr="00A46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1417125122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5E" w14:textId="77777777" w:rsidR="00A46695" w:rsidRPr="007374DE" w:rsidRDefault="00A46695" w:rsidP="00304384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7374DE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BD" wp14:editId="6550ECBE">
                      <wp:extent cx="1080000" cy="1080000"/>
                      <wp:effectExtent l="0" t="0" r="6350" b="6350"/>
                      <wp:docPr id="2" name="Imagem 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2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1466957482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5F" w14:textId="77777777" w:rsidR="00A46695" w:rsidRPr="007374DE" w:rsidRDefault="00A46695" w:rsidP="00304384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7374DE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BF" wp14:editId="6550ECC0">
                      <wp:extent cx="1080000" cy="1080000"/>
                      <wp:effectExtent l="0" t="0" r="6350" b="6350"/>
                      <wp:docPr id="9" name="Imagem 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m 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6695" w:rsidRPr="00A12CDC" w14:paraId="6550EA63" w14:textId="77777777" w:rsidTr="00A46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00" w:type="pct"/>
          </w:tcPr>
          <w:p w14:paraId="6550EA61" w14:textId="77777777" w:rsidR="00A46695" w:rsidRPr="007374DE" w:rsidRDefault="00A46695" w:rsidP="00304384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374DE">
              <w:rPr>
                <w:rFonts w:ascii="Open Sans" w:hAnsi="Open Sans" w:cs="Open Sans"/>
                <w:b/>
                <w:lang w:val="pt-BR"/>
              </w:rPr>
              <w:t xml:space="preserve">E. 03 – </w:t>
            </w:r>
            <w:r w:rsidRPr="007374DE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374DE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A62" w14:textId="77777777" w:rsidR="00A46695" w:rsidRPr="007374DE" w:rsidRDefault="00A46695" w:rsidP="00304384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7374DE">
              <w:rPr>
                <w:rFonts w:ascii="Open Sans" w:hAnsi="Open Sans" w:cs="Open Sans"/>
                <w:b/>
                <w:lang w:val="pt-BR"/>
              </w:rPr>
              <w:t xml:space="preserve">E. 04 – </w:t>
            </w:r>
            <w:r w:rsidRPr="007374DE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Pr="007374DE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A64" w14:textId="77777777" w:rsidR="00C34DD8" w:rsidRPr="00A12CDC" w:rsidRDefault="00C34DD8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A65" w14:textId="77777777" w:rsidR="00F03D1B" w:rsidRPr="00A12CDC" w:rsidRDefault="00F03D1B">
      <w:pPr>
        <w:spacing w:after="160" w:line="259" w:lineRule="auto"/>
        <w:rPr>
          <w:rFonts w:ascii="Open Sans" w:eastAsiaTheme="majorEastAsia" w:hAnsi="Open Sans" w:cs="Open Sans"/>
          <w:b/>
          <w:bCs/>
          <w:color w:val="104C25"/>
          <w:sz w:val="28"/>
          <w:szCs w:val="28"/>
        </w:rPr>
      </w:pPr>
      <w:r w:rsidRPr="00A12CDC">
        <w:rPr>
          <w:rFonts w:ascii="Open Sans" w:hAnsi="Open Sans" w:cs="Open Sans"/>
          <w:color w:val="104C25"/>
        </w:rPr>
        <w:br w:type="page"/>
      </w:r>
    </w:p>
    <w:p w14:paraId="6550EA66" w14:textId="77777777" w:rsidR="00F03D1B" w:rsidRPr="00A12CDC" w:rsidRDefault="00F03D1B" w:rsidP="00F03D1B">
      <w:pPr>
        <w:pStyle w:val="Ttulo1"/>
        <w:spacing w:before="0" w:line="240" w:lineRule="auto"/>
        <w:contextualSpacing/>
        <w:rPr>
          <w:rFonts w:ascii="Open Sans" w:hAnsi="Open Sans" w:cs="Open Sans"/>
          <w:color w:val="104C25"/>
        </w:rPr>
      </w:pPr>
      <w:bookmarkStart w:id="62" w:name="_Toc167455533"/>
      <w:r w:rsidRPr="00A12CDC">
        <w:rPr>
          <w:rFonts w:ascii="Open Sans" w:hAnsi="Open Sans" w:cs="Open Sans"/>
          <w:color w:val="104C25"/>
        </w:rPr>
        <w:lastRenderedPageBreak/>
        <w:t>V - RESULTADOS DA VERIFICAÇÃO DO SISTEMA DE GESTÃO (confidencial)</w:t>
      </w:r>
      <w:bookmarkEnd w:id="62"/>
    </w:p>
    <w:p w14:paraId="6550EA67" w14:textId="77777777" w:rsidR="007F25C3" w:rsidRDefault="007F25C3" w:rsidP="007F25C3">
      <w:pPr>
        <w:spacing w:after="0" w:line="240" w:lineRule="auto"/>
        <w:contextualSpacing/>
        <w:rPr>
          <w:rFonts w:ascii="Open Sans" w:hAnsi="Open Sans" w:cs="Open Sans"/>
          <w:b/>
          <w:bCs/>
        </w:rPr>
      </w:pPr>
      <w:r w:rsidRPr="00782521">
        <w:rPr>
          <w:rFonts w:ascii="Open Sans" w:hAnsi="Open Sans" w:cs="Open Sans"/>
          <w:b/>
          <w:bCs/>
          <w:sz w:val="20"/>
          <w:szCs w:val="20"/>
        </w:rPr>
        <w:t xml:space="preserve">Instrução para auditores: </w:t>
      </w:r>
      <w:r>
        <w:rPr>
          <w:rFonts w:ascii="Open Sans" w:hAnsi="Open Sans" w:cs="Open Sans"/>
          <w:b/>
          <w:bCs/>
          <w:sz w:val="20"/>
          <w:szCs w:val="20"/>
        </w:rPr>
        <w:t xml:space="preserve">as </w:t>
      </w:r>
      <w:r w:rsidRPr="00782521">
        <w:rPr>
          <w:rFonts w:ascii="Open Sans" w:hAnsi="Open Sans" w:cs="Open Sans"/>
          <w:b/>
          <w:bCs/>
          <w:sz w:val="20"/>
          <w:szCs w:val="20"/>
        </w:rPr>
        <w:t xml:space="preserve">empresas com </w:t>
      </w:r>
      <w:r>
        <w:rPr>
          <w:rFonts w:ascii="Open Sans" w:hAnsi="Open Sans" w:cs="Open Sans"/>
          <w:b/>
          <w:bCs/>
          <w:sz w:val="20"/>
          <w:szCs w:val="20"/>
        </w:rPr>
        <w:t xml:space="preserve">mais de uma </w:t>
      </w:r>
      <w:r w:rsidRPr="00782521">
        <w:rPr>
          <w:rFonts w:ascii="Open Sans" w:hAnsi="Open Sans" w:cs="Open Sans"/>
          <w:b/>
          <w:bCs/>
          <w:sz w:val="20"/>
          <w:szCs w:val="20"/>
        </w:rPr>
        <w:t xml:space="preserve">unidade </w:t>
      </w:r>
      <w:r>
        <w:rPr>
          <w:rFonts w:ascii="Open Sans" w:hAnsi="Open Sans" w:cs="Open Sans"/>
          <w:b/>
          <w:bCs/>
          <w:sz w:val="20"/>
          <w:szCs w:val="20"/>
        </w:rPr>
        <w:t xml:space="preserve">podem preencher </w:t>
      </w:r>
      <w:r w:rsidRPr="00782521">
        <w:rPr>
          <w:rFonts w:ascii="Open Sans" w:hAnsi="Open Sans" w:cs="Open Sans"/>
          <w:b/>
          <w:bCs/>
          <w:sz w:val="20"/>
          <w:szCs w:val="20"/>
        </w:rPr>
        <w:t>os resultados</w:t>
      </w:r>
      <w:r>
        <w:rPr>
          <w:rFonts w:ascii="Open Sans" w:hAnsi="Open Sans" w:cs="Open Sans"/>
          <w:b/>
          <w:bCs/>
          <w:sz w:val="20"/>
          <w:szCs w:val="20"/>
        </w:rPr>
        <w:t xml:space="preserve"> do Critérios de Sistema de Gestão </w:t>
      </w:r>
      <w:r w:rsidRPr="007F25C3">
        <w:rPr>
          <w:rFonts w:ascii="Open Sans" w:hAnsi="Open Sans" w:cs="Open Sans"/>
          <w:b/>
          <w:bCs/>
          <w:sz w:val="20"/>
          <w:szCs w:val="20"/>
          <w:u w:val="single"/>
        </w:rPr>
        <w:t>de forma</w:t>
      </w:r>
      <w:r w:rsidR="00305AA4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consolidada</w:t>
      </w:r>
      <w:r w:rsidRPr="00782521">
        <w:rPr>
          <w:rFonts w:ascii="Open Sans" w:hAnsi="Open Sans" w:cs="Open Sans"/>
          <w:b/>
          <w:bCs/>
          <w:sz w:val="20"/>
          <w:szCs w:val="20"/>
        </w:rPr>
        <w:t>.</w:t>
      </w:r>
    </w:p>
    <w:p w14:paraId="6550EA68" w14:textId="77777777" w:rsidR="00756667" w:rsidRPr="00A12CDC" w:rsidRDefault="00756667" w:rsidP="00756667">
      <w:pPr>
        <w:rPr>
          <w:rFonts w:ascii="Open Sans" w:hAnsi="Open Sans" w:cs="Open Sans"/>
        </w:rPr>
      </w:pPr>
    </w:p>
    <w:p w14:paraId="6550EA69" w14:textId="77777777" w:rsidR="00904473" w:rsidRPr="00A12CDC" w:rsidRDefault="00904473" w:rsidP="0015757A">
      <w:pPr>
        <w:pStyle w:val="Ttulo4"/>
        <w:spacing w:after="0"/>
      </w:pPr>
      <w:r w:rsidRPr="00A12CDC">
        <w:t>Critério</w:t>
      </w:r>
      <w:r w:rsidR="00C34DD8" w:rsidRPr="00A12CDC">
        <w:t xml:space="preserve"> gestão</w:t>
      </w:r>
      <w:r w:rsidRPr="00A12CDC">
        <w:t>: evitar comprar de fornecedores que estejam em desacordo com os critérios do</w:t>
      </w:r>
      <w:r w:rsidR="0098052C" w:rsidRPr="00A12CDC">
        <w:t>s</w:t>
      </w:r>
      <w:r w:rsidR="00305AA4">
        <w:t xml:space="preserve"> </w:t>
      </w:r>
      <w:r w:rsidR="0098052C" w:rsidRPr="00A12CDC">
        <w:t xml:space="preserve">compromissos da pecuária </w:t>
      </w:r>
      <w:r w:rsidRPr="00A12CDC">
        <w:t>na Amazônia.</w:t>
      </w:r>
    </w:p>
    <w:p w14:paraId="6550EA6A" w14:textId="77777777" w:rsidR="00F11155" w:rsidRPr="00A12CDC" w:rsidRDefault="00F11155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>Descrição da verificação do critério: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757972" w:rsidRPr="00A12CDC" w14:paraId="6550EA6C" w14:textId="77777777" w:rsidTr="00E9370C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A6B" w14:textId="77777777" w:rsidR="00757972" w:rsidRPr="00A12CDC" w:rsidRDefault="00757972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Qualidade do Sistema de informações sobre fornecedores diretos.</w:t>
            </w:r>
          </w:p>
        </w:tc>
      </w:tr>
      <w:tr w:rsidR="00757972" w:rsidRPr="00A12CDC" w14:paraId="6550EA6E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A6D" w14:textId="77777777" w:rsidR="00757972" w:rsidRPr="00A12CDC" w:rsidRDefault="00757972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Indicador #1: </w:t>
            </w:r>
            <w:r w:rsidRPr="00A12CDC">
              <w:rPr>
                <w:rFonts w:ascii="Open Sans" w:hAnsi="Open Sans" w:cs="Open Sans"/>
                <w:lang w:val="pt-BR"/>
              </w:rPr>
              <w:t>O registro comercial (cadastro de fornecedores) é completo e atualizado continuamente.</w:t>
            </w:r>
          </w:p>
        </w:tc>
      </w:tr>
      <w:tr w:rsidR="00757972" w:rsidRPr="00A12CDC" w14:paraId="6550EA72" w14:textId="77777777" w:rsidTr="708B7513">
        <w:tc>
          <w:tcPr>
            <w:tcW w:w="5000" w:type="pct"/>
            <w:gridSpan w:val="2"/>
            <w:hideMark/>
          </w:tcPr>
          <w:p w14:paraId="6550EA6F" w14:textId="77777777" w:rsidR="00757972" w:rsidRPr="00A12CDC" w:rsidRDefault="00757972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</w:t>
            </w:r>
            <w:r w:rsidR="00C57283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cadastro de fornecedores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</w:t>
            </w:r>
          </w:p>
          <w:p w14:paraId="6550EA70" w14:textId="77777777" w:rsidR="00472A17" w:rsidRDefault="00757972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A71" w14:textId="3345D791" w:rsidR="00757972" w:rsidRPr="00A12CDC" w:rsidRDefault="00472A17" w:rsidP="00305AA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Verificou-se que o procedimento de 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registro de compras, seguido por cada unidade de compra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é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utilizado para registrar fornecedores diretos e indiretos.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ão solicitados documentos como, CAR, LAR, contratos de arrendamento, etc. O registro de cada fornecedor inclui os seguintes dados (</w:t>
            </w:r>
            <w:r w:rsidR="00305AA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n</w:t>
            </w:r>
            <w:r w:rsidR="00305AA4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ome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propriedade, endereço, coordenadas </w:t>
            </w:r>
            <w:proofErr w:type="gram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geográficas,...</w:t>
            </w:r>
            <w:proofErr w:type="gram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).</w:t>
            </w:r>
          </w:p>
        </w:tc>
      </w:tr>
      <w:tr w:rsidR="00402499" w:rsidRPr="00A12CDC" w14:paraId="6550EA74" w14:textId="77777777" w:rsidTr="00291624">
        <w:trPr>
          <w:trHeight w:val="184"/>
        </w:trPr>
        <w:tc>
          <w:tcPr>
            <w:tcW w:w="5000" w:type="pct"/>
            <w:gridSpan w:val="2"/>
            <w:shd w:val="clear" w:color="auto" w:fill="FDE9D9"/>
          </w:tcPr>
          <w:p w14:paraId="6550EA73" w14:textId="77777777" w:rsidR="0094473A" w:rsidRPr="00472A17" w:rsidRDefault="00402499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  <w:lang w:val="pt-BR"/>
              </w:rPr>
            </w:pPr>
            <w:r w:rsidRPr="009F1665">
              <w:rPr>
                <w:rFonts w:ascii="Open Sans" w:eastAsia="Arial" w:hAnsi="Open Sans" w:cs="Open Sans"/>
                <w:b/>
                <w:lang w:val="pt-BR"/>
              </w:rPr>
              <w:t>C</w:t>
            </w:r>
            <w:r w:rsidR="00473C1E" w:rsidRPr="009F1665">
              <w:rPr>
                <w:rFonts w:ascii="Open Sans" w:eastAsia="Arial" w:hAnsi="Open Sans" w:cs="Open Sans"/>
                <w:b/>
                <w:lang w:val="pt-BR"/>
              </w:rPr>
              <w:t>onformidade</w:t>
            </w:r>
            <w:r w:rsidRPr="009F1665">
              <w:rPr>
                <w:rFonts w:ascii="Open Sans" w:eastAsia="Arial" w:hAnsi="Open Sans" w:cs="Open Sans"/>
                <w:b/>
                <w:lang w:val="pt-BR"/>
              </w:rPr>
              <w:t xml:space="preserve">: </w:t>
            </w:r>
            <w:r w:rsidRPr="009F1665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  <w:lang w:val="pt-BR"/>
              </w:rPr>
              <w:t>C</w:t>
            </w:r>
            <w:r w:rsidR="00473C1E" w:rsidRPr="009F1665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  <w:lang w:val="pt-BR"/>
              </w:rPr>
              <w:t>onforme</w:t>
            </w:r>
            <w:r w:rsidRPr="009F1665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  <w:lang w:val="pt-BR"/>
              </w:rPr>
              <w:t>/Não C</w:t>
            </w:r>
            <w:r w:rsidR="00473C1E" w:rsidRPr="009F1665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  <w:lang w:val="pt-BR"/>
              </w:rPr>
              <w:t>onforme</w:t>
            </w:r>
          </w:p>
        </w:tc>
      </w:tr>
      <w:tr w:rsidR="00757972" w:rsidRPr="00A12CDC" w14:paraId="6550EA79" w14:textId="77777777" w:rsidTr="00291624">
        <w:trPr>
          <w:trHeight w:val="184"/>
        </w:trPr>
        <w:tc>
          <w:tcPr>
            <w:tcW w:w="5000" w:type="pct"/>
            <w:gridSpan w:val="2"/>
            <w:shd w:val="clear" w:color="auto" w:fill="FDE9D9"/>
            <w:hideMark/>
          </w:tcPr>
          <w:p w14:paraId="6550EA75" w14:textId="77777777" w:rsidR="00757972" w:rsidRPr="00A12CDC" w:rsidRDefault="00757972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A76" w14:textId="77777777" w:rsidR="002C186F" w:rsidRDefault="00757972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A77" w14:textId="77777777" w:rsidR="0094473A" w:rsidRDefault="00472A17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94473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Sistema de Registro de Fornecedores. Entrevista com o responsável pelo cadastro. Verificação de cadastro de </w:t>
            </w:r>
            <w:proofErr w:type="spellStart"/>
            <w:r w:rsidR="0094473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94473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compras.</w:t>
            </w:r>
          </w:p>
          <w:p w14:paraId="6550EA78" w14:textId="77777777" w:rsidR="0032400A" w:rsidRPr="009F1665" w:rsidRDefault="0032400A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</w:tc>
      </w:tr>
      <w:tr w:rsidR="00757972" w:rsidRPr="00A12CDC" w14:paraId="6550EA7C" w14:textId="77777777" w:rsidTr="708B7513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2115666016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7A" w14:textId="77777777" w:rsidR="00757972" w:rsidRPr="00A12CDC" w:rsidRDefault="00757972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C1" wp14:editId="6550ECC2">
                      <wp:extent cx="1080000" cy="1080000"/>
                      <wp:effectExtent l="0" t="0" r="6350" b="6350"/>
                      <wp:docPr id="7" name="Imagem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2145033047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7B" w14:textId="77777777" w:rsidR="00757972" w:rsidRPr="00A12CDC" w:rsidRDefault="00757972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C3" wp14:editId="6550ECC4">
                      <wp:extent cx="1080000" cy="1080000"/>
                      <wp:effectExtent l="0" t="0" r="635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57972" w:rsidRPr="00A12CDC" w14:paraId="6550EA7F" w14:textId="77777777" w:rsidTr="708B7513">
        <w:trPr>
          <w:trHeight w:val="396"/>
        </w:trPr>
        <w:tc>
          <w:tcPr>
            <w:tcW w:w="2500" w:type="pct"/>
          </w:tcPr>
          <w:p w14:paraId="6550EA7D" w14:textId="77777777" w:rsidR="00757972" w:rsidRPr="00472A17" w:rsidRDefault="00757972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472A17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="00F62C9F" w:rsidRPr="00472A1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472A1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A7E" w14:textId="77777777" w:rsidR="00757972" w:rsidRPr="00472A17" w:rsidRDefault="00757972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472A17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="00F62C9F" w:rsidRPr="00472A17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472A17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A80" w14:textId="77777777" w:rsidR="00F373E7" w:rsidRPr="00A12CDC" w:rsidRDefault="00F373E7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A81" w14:textId="77777777" w:rsidR="00402499" w:rsidRDefault="00402499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A82" w14:textId="77777777" w:rsidR="00F4309F" w:rsidRPr="00A12CDC" w:rsidRDefault="00F4309F" w:rsidP="0015757A">
      <w:pPr>
        <w:spacing w:after="0" w:line="240" w:lineRule="auto"/>
        <w:contextualSpacing/>
        <w:rPr>
          <w:rFonts w:ascii="Open Sans" w:hAnsi="Open Sans" w:cs="Open Sans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C57283" w:rsidRPr="00A12CDC" w14:paraId="6550EA84" w14:textId="77777777" w:rsidTr="00E9370C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A83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Qualidade do Sistema de Monitoramento </w:t>
            </w:r>
            <w:proofErr w:type="spellStart"/>
            <w:r w:rsidRPr="00A12CDC">
              <w:rPr>
                <w:rFonts w:ascii="Open Sans" w:hAnsi="Open Sans" w:cs="Open Sans"/>
                <w:lang w:val="pt-BR"/>
              </w:rPr>
              <w:t>geoespacial</w:t>
            </w:r>
            <w:proofErr w:type="spellEnd"/>
            <w:r w:rsidRPr="00A12CDC">
              <w:rPr>
                <w:rFonts w:ascii="Open Sans" w:hAnsi="Open Sans" w:cs="Open Sans"/>
                <w:lang w:val="pt-BR"/>
              </w:rPr>
              <w:t xml:space="preserve"> aplicado.</w:t>
            </w:r>
          </w:p>
        </w:tc>
      </w:tr>
      <w:tr w:rsidR="00C57283" w:rsidRPr="00A12CDC" w14:paraId="6550EA86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A85" w14:textId="77777777" w:rsidR="00C57283" w:rsidRPr="00A12CDC" w:rsidRDefault="00C57283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Indicador #2: </w:t>
            </w:r>
            <w:r w:rsidRPr="00A12CDC">
              <w:rPr>
                <w:rFonts w:ascii="Open Sans" w:hAnsi="Open Sans" w:cs="Open Sans"/>
                <w:lang w:val="pt-BR"/>
              </w:rPr>
              <w:t xml:space="preserve">O banco de dados </w:t>
            </w:r>
            <w:proofErr w:type="spellStart"/>
            <w:r w:rsidRPr="00A12CDC">
              <w:rPr>
                <w:rFonts w:ascii="Open Sans" w:hAnsi="Open Sans" w:cs="Open Sans"/>
                <w:lang w:val="pt-BR"/>
              </w:rPr>
              <w:t>geoespacial</w:t>
            </w:r>
            <w:proofErr w:type="spellEnd"/>
            <w:r w:rsidRPr="00A12CDC">
              <w:rPr>
                <w:rFonts w:ascii="Open Sans" w:hAnsi="Open Sans" w:cs="Open Sans"/>
                <w:lang w:val="pt-BR"/>
              </w:rPr>
              <w:t xml:space="preserve"> é completo e está atualizado.</w:t>
            </w:r>
          </w:p>
        </w:tc>
      </w:tr>
      <w:tr w:rsidR="00C57283" w:rsidRPr="00A12CDC" w14:paraId="6550EA8A" w14:textId="77777777" w:rsidTr="708B7513">
        <w:tc>
          <w:tcPr>
            <w:tcW w:w="5000" w:type="pct"/>
            <w:gridSpan w:val="2"/>
            <w:hideMark/>
          </w:tcPr>
          <w:p w14:paraId="6550EA87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lastRenderedPageBreak/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geomonitoramento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</w:t>
            </w:r>
          </w:p>
          <w:p w14:paraId="6550EA88" w14:textId="77777777" w:rsidR="00C57283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A89" w14:textId="3A3E8F26" w:rsidR="0094473A" w:rsidRPr="00A12CDC" w:rsidRDefault="0094473A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 empresa contrata 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uma empresa terceirizada (</w:t>
            </w:r>
            <w:proofErr w:type="spellStart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AgroNN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)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para manter 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o banco de dados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geoespacial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atualizado. Há um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contrato com o frigorífico e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o 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responsável técnico com ART. O contrato identifica o número de análises, os dados processados e a forma e frequ</w:t>
            </w:r>
            <w:r w:rsidR="00305AA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ê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ncia de informação (relatórios semanais, base de dados integrável a outros sistemas, etc</w:t>
            </w:r>
            <w:r w:rsidR="00305AA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). Não há um procedimento descrito, mas os responsáveis foram entrevistados e declararam que o procedimento consiste em receber as informações do fornecedor, realizar as análises como definido pelo frigorífico (TI, embargo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Ibama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UC,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Prodes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&lt;datas&gt;, etc.)</w:t>
            </w:r>
            <w:r w:rsidR="00305AA4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Os parâmetros estão ajustados de acordo com o PM. As bases de dados são atualizadas de acordo com uma rotina estabelecida pela empresa (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Prodes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 cada publicação,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Ibama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trabalho escravo, UCs e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– semanalmente). A atualização é feita pelo responsável pela programação e o histórico das imagens analisadas ficam disponíveis no sistema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podem ser consultados por período.</w:t>
            </w:r>
          </w:p>
        </w:tc>
      </w:tr>
      <w:tr w:rsidR="00473C1E" w:rsidRPr="00A12CDC" w14:paraId="6550EA8C" w14:textId="77777777" w:rsidTr="0032400A">
        <w:trPr>
          <w:trHeight w:val="184"/>
        </w:trPr>
        <w:tc>
          <w:tcPr>
            <w:tcW w:w="5000" w:type="pct"/>
            <w:gridSpan w:val="2"/>
            <w:shd w:val="clear" w:color="auto" w:fill="FDE9D9"/>
          </w:tcPr>
          <w:p w14:paraId="6550EA8B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/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Não</w:t>
            </w:r>
            <w:proofErr w:type="spellEnd"/>
            <w:r w:rsidR="00305AA4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</w:p>
        </w:tc>
      </w:tr>
      <w:tr w:rsidR="00C57283" w:rsidRPr="00A12CDC" w14:paraId="6550EA92" w14:textId="77777777" w:rsidTr="708B7513">
        <w:trPr>
          <w:trHeight w:val="184"/>
        </w:trPr>
        <w:tc>
          <w:tcPr>
            <w:tcW w:w="5000" w:type="pct"/>
            <w:gridSpan w:val="2"/>
            <w:shd w:val="clear" w:color="auto" w:fill="FDE9D9"/>
            <w:hideMark/>
          </w:tcPr>
          <w:p w14:paraId="6550EA8D" w14:textId="77777777" w:rsidR="002F1A5B" w:rsidRPr="00A12CDC" w:rsidRDefault="002F1A5B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A8E" w14:textId="77777777" w:rsidR="002F1A5B" w:rsidRDefault="002F1A5B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A8F" w14:textId="77777777" w:rsidR="0094473A" w:rsidRDefault="0032400A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Sistema de geoprocessamento. Entrevistas com o responsável técnico da empresa </w:t>
            </w:r>
            <w:proofErr w:type="spellStart"/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AgroNN</w:t>
            </w:r>
            <w:proofErr w:type="spellEnd"/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Análises </w:t>
            </w:r>
            <w:proofErr w:type="spellStart"/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geoespaciais</w:t>
            </w:r>
            <w:proofErr w:type="spellEnd"/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das propriedades amostradas. Parâmetros para avaliação. Histórico de análises. Análises detalhadas solicitadas pela empresa (</w:t>
            </w:r>
            <w:proofErr w:type="spellStart"/>
            <w:proofErr w:type="gramStart"/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xxx,xxx</w:t>
            </w:r>
            <w:proofErr w:type="gramEnd"/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,xxx</w:t>
            </w:r>
            <w:proofErr w:type="spellEnd"/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</w:t>
            </w:r>
            <w:proofErr w:type="spellStart"/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</w:t>
            </w:r>
            <w:proofErr w:type="spellEnd"/>
            <w:r w:rsidR="0094473A"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).</w:t>
            </w:r>
          </w:p>
          <w:p w14:paraId="6550EA90" w14:textId="77777777" w:rsidR="0032400A" w:rsidRPr="0032400A" w:rsidRDefault="0032400A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A91" w14:textId="77777777" w:rsidR="00C57283" w:rsidRPr="00A12CDC" w:rsidRDefault="00C57283" w:rsidP="00CB6195">
            <w:p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</w:p>
        </w:tc>
      </w:tr>
      <w:tr w:rsidR="00C57283" w:rsidRPr="00A12CDC" w14:paraId="6550EA94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A93" w14:textId="455110F1" w:rsidR="00C57283" w:rsidRPr="00A12CDC" w:rsidRDefault="00C57283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Indicador #3: </w:t>
            </w:r>
            <w:r w:rsidRPr="00A12CDC">
              <w:rPr>
                <w:rFonts w:ascii="Open Sans" w:hAnsi="Open Sans" w:cs="Open Sans"/>
                <w:lang w:val="pt-BR"/>
              </w:rPr>
              <w:t xml:space="preserve">O monitoramento </w:t>
            </w:r>
            <w:proofErr w:type="spellStart"/>
            <w:r w:rsidRPr="00A12CDC">
              <w:rPr>
                <w:rFonts w:ascii="Open Sans" w:hAnsi="Open Sans" w:cs="Open Sans"/>
                <w:lang w:val="pt-BR"/>
              </w:rPr>
              <w:t>geoespacial</w:t>
            </w:r>
            <w:proofErr w:type="spellEnd"/>
            <w:r w:rsidRPr="00A12CDC">
              <w:rPr>
                <w:rFonts w:ascii="Open Sans" w:hAnsi="Open Sans" w:cs="Open Sans"/>
                <w:lang w:val="pt-BR"/>
              </w:rPr>
              <w:t xml:space="preserve"> está implementado e garante a </w:t>
            </w:r>
            <w:r w:rsidR="00DC30DC" w:rsidRPr="00A12CDC">
              <w:rPr>
                <w:rFonts w:ascii="Open Sans" w:hAnsi="Open Sans" w:cs="Open Sans"/>
                <w:lang w:val="pt-BR"/>
              </w:rPr>
              <w:t>precisão na análise do desmatamento, embargo ambiental, alterações nos limites do CAR e de sobreposição com áreas protegidas.</w:t>
            </w:r>
          </w:p>
        </w:tc>
      </w:tr>
      <w:tr w:rsidR="00C57283" w:rsidRPr="00A12CDC" w14:paraId="6550EA9A" w14:textId="77777777" w:rsidTr="708B7513">
        <w:tc>
          <w:tcPr>
            <w:tcW w:w="5000" w:type="pct"/>
            <w:gridSpan w:val="2"/>
            <w:hideMark/>
          </w:tcPr>
          <w:p w14:paraId="6550EA95" w14:textId="77777777" w:rsidR="00C57283" w:rsidRPr="0032400A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geomonitoramento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</w:t>
            </w:r>
          </w:p>
          <w:p w14:paraId="6550EA96" w14:textId="77777777" w:rsidR="00C57283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A97" w14:textId="77777777" w:rsidR="0094473A" w:rsidRPr="00A12CDC" w:rsidRDefault="00676B5D" w:rsidP="0094473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94473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O monitoramento é feito pela empresa (</w:t>
            </w:r>
            <w:proofErr w:type="spellStart"/>
            <w:r w:rsidR="0094473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</w:t>
            </w:r>
            <w:proofErr w:type="spellEnd"/>
            <w:r w:rsidR="0094473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), conforme descrito no indicador #2. </w:t>
            </w:r>
            <w:r w:rsidR="0094473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O frigorífico n</w:t>
            </w:r>
            <w:r w:rsidR="0094473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ão avalia outros CAR do mesmo proprietário, somente do CAR da propriedade que está comercializando o gado. Outras análises podem ser realizadas, mediante solicitação do frigorífico. O monitoramento é realizado a cada nova compra e a base é atualizada semanalmente. Os resultados de áreas inaptas são informados ao frigorífico por relatórios das áreas. Também é possível a realização de análises mais detalhadas, sob demanda.</w:t>
            </w:r>
          </w:p>
          <w:p w14:paraId="6550EA98" w14:textId="0D067D13" w:rsidR="0094473A" w:rsidRPr="0032400A" w:rsidRDefault="0094473A" w:rsidP="0094473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São avaliados os seguintes critérios: </w:t>
            </w:r>
            <w:proofErr w:type="spellStart"/>
            <w:r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Prodes</w:t>
            </w:r>
            <w:proofErr w:type="spellEnd"/>
            <w:r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embargo vetor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Ibama</w:t>
            </w:r>
            <w:r w:rsidRPr="0032400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TI e UC.</w:t>
            </w:r>
          </w:p>
          <w:p w14:paraId="6550EA99" w14:textId="77777777" w:rsidR="0094473A" w:rsidRPr="00A12CDC" w:rsidRDefault="0094473A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473C1E" w:rsidRPr="00A12CDC" w14:paraId="6550EA9C" w14:textId="77777777" w:rsidTr="00676B5D">
        <w:trPr>
          <w:trHeight w:val="184"/>
        </w:trPr>
        <w:tc>
          <w:tcPr>
            <w:tcW w:w="5000" w:type="pct"/>
            <w:gridSpan w:val="2"/>
            <w:shd w:val="clear" w:color="auto" w:fill="FDE9D9"/>
          </w:tcPr>
          <w:p w14:paraId="6550EA9B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/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Não</w:t>
            </w:r>
            <w:proofErr w:type="spellEnd"/>
            <w:r w:rsidR="00305AA4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</w:p>
        </w:tc>
      </w:tr>
      <w:tr w:rsidR="00473C1E" w:rsidRPr="00A12CDC" w14:paraId="6550EAA2" w14:textId="77777777" w:rsidTr="007A3E71">
        <w:trPr>
          <w:trHeight w:val="184"/>
        </w:trPr>
        <w:tc>
          <w:tcPr>
            <w:tcW w:w="5000" w:type="pct"/>
            <w:gridSpan w:val="2"/>
            <w:shd w:val="clear" w:color="auto" w:fill="FDE9D9"/>
            <w:hideMark/>
          </w:tcPr>
          <w:p w14:paraId="6550EA9D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A9E" w14:textId="77777777" w:rsidR="00676B5D" w:rsidRDefault="00473C1E" w:rsidP="0094473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A9F" w14:textId="77777777" w:rsidR="0094473A" w:rsidRDefault="00676B5D" w:rsidP="0094473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Entrevistas com o responsável técnico da empresa </w:t>
            </w:r>
            <w:proofErr w:type="spellStart"/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AgroNN</w:t>
            </w:r>
            <w:proofErr w:type="spellEnd"/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Análises </w:t>
            </w:r>
            <w:proofErr w:type="spellStart"/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geoespaciais</w:t>
            </w:r>
            <w:proofErr w:type="spellEnd"/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das propriedades amostradas. Parâmetros para avaliação. Histórico de análises. Análises detalhadas solicitadas pela empresa (</w:t>
            </w:r>
            <w:proofErr w:type="spellStart"/>
            <w:proofErr w:type="gramStart"/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xxx,xxx</w:t>
            </w:r>
            <w:proofErr w:type="gramEnd"/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,xxx</w:t>
            </w:r>
            <w:proofErr w:type="spellEnd"/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</w:t>
            </w:r>
            <w:proofErr w:type="spellStart"/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xxx</w:t>
            </w:r>
            <w:proofErr w:type="spellEnd"/>
            <w:r w:rsidR="0094473A" w:rsidRPr="00676B5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).</w:t>
            </w:r>
          </w:p>
          <w:p w14:paraId="6550EAA0" w14:textId="77777777" w:rsidR="00513660" w:rsidRPr="00513660" w:rsidRDefault="00513660" w:rsidP="0094473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AA1" w14:textId="77777777" w:rsidR="00473C1E" w:rsidRPr="00A12CDC" w:rsidRDefault="00473C1E" w:rsidP="009F1665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</w:p>
        </w:tc>
      </w:tr>
      <w:tr w:rsidR="00473C1E" w:rsidRPr="00A12CDC" w14:paraId="6550EAA5" w14:textId="77777777" w:rsidTr="007A3E71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72120609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A3" w14:textId="77777777" w:rsidR="00473C1E" w:rsidRPr="00A12CDC" w:rsidRDefault="00473C1E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C5" wp14:editId="6550ECC6">
                      <wp:extent cx="1080000" cy="1080000"/>
                      <wp:effectExtent l="0" t="0" r="6350" b="6350"/>
                      <wp:docPr id="98" name="Imagem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667215236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AA4" w14:textId="77777777" w:rsidR="00473C1E" w:rsidRPr="00A12CDC" w:rsidRDefault="00473C1E" w:rsidP="007A3E71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C7" wp14:editId="6550ECC8">
                      <wp:extent cx="1080000" cy="1080000"/>
                      <wp:effectExtent l="0" t="0" r="6350" b="6350"/>
                      <wp:docPr id="103" name="Imagem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73C1E" w:rsidRPr="00A12CDC" w14:paraId="6550EAA8" w14:textId="77777777" w:rsidTr="007A3E71">
        <w:trPr>
          <w:trHeight w:val="396"/>
        </w:trPr>
        <w:tc>
          <w:tcPr>
            <w:tcW w:w="2500" w:type="pct"/>
          </w:tcPr>
          <w:p w14:paraId="6550EAA6" w14:textId="77777777" w:rsidR="00473C1E" w:rsidRPr="00676B5D" w:rsidRDefault="00473C1E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76B5D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="00F62C9F" w:rsidRPr="00676B5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676B5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AA7" w14:textId="77777777" w:rsidR="00473C1E" w:rsidRPr="00676B5D" w:rsidRDefault="00473C1E" w:rsidP="007A3E71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676B5D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="00F62C9F" w:rsidRPr="00676B5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676B5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AA9" w14:textId="77777777" w:rsidR="00F373E7" w:rsidRPr="00A12CDC" w:rsidRDefault="00F373E7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AAA" w14:textId="77777777" w:rsidR="00C266B1" w:rsidRPr="00A12CDC" w:rsidRDefault="00C266B1" w:rsidP="0015757A">
      <w:pPr>
        <w:spacing w:after="0" w:line="240" w:lineRule="auto"/>
        <w:contextualSpacing/>
        <w:rPr>
          <w:rFonts w:ascii="Open Sans" w:hAnsi="Open Sans" w:cs="Open Sans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674"/>
      </w:tblGrid>
      <w:tr w:rsidR="00C57283" w:rsidRPr="00A12CDC" w14:paraId="6550EAAC" w14:textId="77777777" w:rsidTr="00E9370C">
        <w:trPr>
          <w:tblHeader/>
        </w:trPr>
        <w:tc>
          <w:tcPr>
            <w:tcW w:w="5000" w:type="pct"/>
            <w:shd w:val="clear" w:color="auto" w:fill="F4BD23"/>
            <w:hideMark/>
          </w:tcPr>
          <w:p w14:paraId="6550EAAB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sistema de monitoramento das listas públicas oficiais (embargo ambiental e trabalho escravo).</w:t>
            </w:r>
          </w:p>
        </w:tc>
      </w:tr>
      <w:tr w:rsidR="00C57283" w:rsidRPr="00A12CDC" w14:paraId="6550EAAE" w14:textId="77777777" w:rsidTr="708B7513">
        <w:tc>
          <w:tcPr>
            <w:tcW w:w="5000" w:type="pct"/>
            <w:shd w:val="clear" w:color="auto" w:fill="ACB9CA" w:themeFill="text2" w:themeFillTint="66"/>
            <w:hideMark/>
          </w:tcPr>
          <w:p w14:paraId="6550EAAD" w14:textId="77777777" w:rsidR="00C57283" w:rsidRPr="00A12CDC" w:rsidRDefault="00C57283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Indicador #4: </w:t>
            </w:r>
            <w:r w:rsidRPr="00A12CDC">
              <w:rPr>
                <w:rFonts w:ascii="Open Sans" w:hAnsi="Open Sans" w:cs="Open Sans"/>
                <w:lang w:val="pt-BR"/>
              </w:rPr>
              <w:t xml:space="preserve">Não há aquisição de gado de </w:t>
            </w:r>
            <w:r w:rsidR="00DC30DC" w:rsidRPr="00A12CDC">
              <w:rPr>
                <w:rFonts w:ascii="Open Sans" w:hAnsi="Open Sans" w:cs="Open Sans"/>
                <w:lang w:val="pt-BR"/>
              </w:rPr>
              <w:t>fornecedores nas listas de embargo ambiental por desmatamento ou trabalho análogo ao escravo</w:t>
            </w:r>
            <w:r w:rsidRPr="00A12CDC">
              <w:rPr>
                <w:rFonts w:ascii="Open Sans" w:hAnsi="Open Sans" w:cs="Open Sans"/>
                <w:lang w:val="pt-BR"/>
              </w:rPr>
              <w:t>.</w:t>
            </w:r>
          </w:p>
        </w:tc>
      </w:tr>
      <w:tr w:rsidR="00C57283" w:rsidRPr="00A12CDC" w14:paraId="6550EAB3" w14:textId="77777777" w:rsidTr="708B7513">
        <w:tc>
          <w:tcPr>
            <w:tcW w:w="5000" w:type="pct"/>
            <w:hideMark/>
          </w:tcPr>
          <w:p w14:paraId="6550EAAF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monitoramento das listas públicas oficiais.</w:t>
            </w:r>
          </w:p>
          <w:p w14:paraId="6550EAB0" w14:textId="77777777" w:rsidR="00C57283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AB1" w14:textId="02FB0892" w:rsidR="0094473A" w:rsidRDefault="0094473A" w:rsidP="00053470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</w:t>
            </w:r>
            <w:r w:rsidR="00053470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Foram verificados os procedimentos de bloqueio adotados pela empresa. </w:t>
            </w:r>
            <w:r w:rsidR="00053470" w:rsidRPr="00A37B66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No momento do registro da compra</w:t>
            </w:r>
            <w:r w:rsidR="005809BB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="00053470" w:rsidRPr="00A37B66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é feita uma avaliação da propriedade em relação </w:t>
            </w:r>
            <w:proofErr w:type="gramStart"/>
            <w:r w:rsidR="00053470" w:rsidRPr="00A37B66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à</w:t>
            </w:r>
            <w:r w:rsidR="00053470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</w:t>
            </w:r>
            <w:r w:rsidR="00053470" w:rsidRPr="00A37B66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lista</w:t>
            </w:r>
            <w:proofErr w:type="gramEnd"/>
            <w:r w:rsidR="00053470" w:rsidRPr="00A37B66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de </w:t>
            </w:r>
            <w:r w:rsidR="005809BB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</w:t>
            </w:r>
            <w:r w:rsidR="005809BB" w:rsidRPr="00A37B66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mbargo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Ibama</w:t>
            </w:r>
            <w:r w:rsidR="00053470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(</w:t>
            </w:r>
            <w:r w:rsidR="00053470" w:rsidRPr="00A37B66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atualizada diariamente</w:t>
            </w:r>
            <w:r w:rsidR="00053470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) e de </w:t>
            </w:r>
            <w:r w:rsidR="005809BB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trabalho escravo </w:t>
            </w:r>
            <w:r w:rsidR="00053470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(atualizada mensalmente)</w:t>
            </w:r>
            <w:r w:rsidR="00053470" w:rsidRPr="00A37B66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. No caso de área </w:t>
            </w:r>
            <w:r w:rsidR="00053470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ou produtor presente em uma das listas</w:t>
            </w:r>
            <w:r w:rsidR="00053470" w:rsidRPr="00A37B66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a fazenda é bloqueada no sistema HGH. O bloqueio é feito de maneira manual pela área de sustentabilidade. A empresa solicita ao fornecedor documentos que possam ser utilizados no desbloqueio, e só desbloqueia quando há documentação (como por exemplo: processos jurídicos finalizados). Toda a documentação é mantida em um arquivo da propriedade.</w:t>
            </w:r>
          </w:p>
          <w:p w14:paraId="6550EAB2" w14:textId="77777777" w:rsidR="00053470" w:rsidRPr="00A12CDC" w:rsidRDefault="00053470" w:rsidP="00053470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473C1E" w:rsidRPr="00A12CDC" w14:paraId="6550EAB5" w14:textId="77777777" w:rsidTr="00513660">
        <w:trPr>
          <w:trHeight w:val="184"/>
        </w:trPr>
        <w:tc>
          <w:tcPr>
            <w:tcW w:w="5000" w:type="pct"/>
            <w:shd w:val="clear" w:color="auto" w:fill="FDE9D9"/>
          </w:tcPr>
          <w:p w14:paraId="6550EAB4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/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Não</w:t>
            </w:r>
            <w:proofErr w:type="spellEnd"/>
            <w:r w:rsidR="005809BB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</w:p>
        </w:tc>
      </w:tr>
      <w:tr w:rsidR="00473C1E" w:rsidRPr="00A12CDC" w14:paraId="6550EABB" w14:textId="77777777" w:rsidTr="007A3E71">
        <w:trPr>
          <w:trHeight w:val="184"/>
        </w:trPr>
        <w:tc>
          <w:tcPr>
            <w:tcW w:w="5000" w:type="pct"/>
            <w:shd w:val="clear" w:color="auto" w:fill="FDE9D9"/>
            <w:hideMark/>
          </w:tcPr>
          <w:p w14:paraId="6550EAB6" w14:textId="77777777" w:rsidR="00473C1E" w:rsidRPr="009F1665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AB7" w14:textId="77777777" w:rsidR="00473C1E" w:rsidRDefault="00473C1E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AB8" w14:textId="77777777" w:rsidR="00053470" w:rsidRDefault="00053470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Ex.: Registro de compras, lista de embargos, lista de trabalho escravo, Sistema HGH, entrevista com o coordenador de Sustentabilidade. Documentos de autorização de desbloqueio.</w:t>
            </w:r>
          </w:p>
          <w:p w14:paraId="6550EAB9" w14:textId="77777777" w:rsidR="00513660" w:rsidRPr="00513660" w:rsidRDefault="00513660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ABA" w14:textId="77777777" w:rsidR="00473C1E" w:rsidRPr="00A12CDC" w:rsidRDefault="00473C1E" w:rsidP="009F1665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</w:p>
        </w:tc>
      </w:tr>
    </w:tbl>
    <w:p w14:paraId="6550EABC" w14:textId="77777777" w:rsidR="00F373E7" w:rsidRPr="00A12CDC" w:rsidRDefault="00F373E7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ABD" w14:textId="77777777" w:rsidR="00C266B1" w:rsidRPr="00A12CDC" w:rsidRDefault="00C266B1" w:rsidP="0015757A">
      <w:pPr>
        <w:spacing w:after="0" w:line="240" w:lineRule="auto"/>
        <w:contextualSpacing/>
        <w:rPr>
          <w:rFonts w:ascii="Open Sans" w:hAnsi="Open Sans" w:cs="Open Sans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674"/>
      </w:tblGrid>
      <w:tr w:rsidR="00C57283" w:rsidRPr="00A12CDC" w14:paraId="6550EABF" w14:textId="77777777" w:rsidTr="00E9370C">
        <w:trPr>
          <w:tblHeader/>
        </w:trPr>
        <w:tc>
          <w:tcPr>
            <w:tcW w:w="5000" w:type="pct"/>
            <w:shd w:val="clear" w:color="auto" w:fill="F4BD23"/>
            <w:hideMark/>
          </w:tcPr>
          <w:p w14:paraId="6550EABE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sistema de monitoramento das documentações.</w:t>
            </w:r>
          </w:p>
        </w:tc>
      </w:tr>
      <w:tr w:rsidR="00C57283" w:rsidRPr="00A12CDC" w14:paraId="6550EAC1" w14:textId="77777777" w:rsidTr="708B7513">
        <w:tc>
          <w:tcPr>
            <w:tcW w:w="5000" w:type="pct"/>
            <w:shd w:val="clear" w:color="auto" w:fill="ACB9CA" w:themeFill="text2" w:themeFillTint="66"/>
            <w:hideMark/>
          </w:tcPr>
          <w:p w14:paraId="6550EAC0" w14:textId="77777777" w:rsidR="00C57283" w:rsidRPr="00A12CDC" w:rsidRDefault="00C57283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Indicador #5: </w:t>
            </w:r>
            <w:r w:rsidRPr="00A12CDC">
              <w:rPr>
                <w:rFonts w:ascii="Open Sans" w:hAnsi="Open Sans" w:cs="Open Sans"/>
                <w:lang w:val="pt-BR"/>
              </w:rPr>
              <w:t>Não há aquisição de gado de fornecedores sem GTA da fazenda de origem, sem CAR (ou protocolo) e sem LAR (ou protocolo) em propriedades &gt; 3.000 hectares.</w:t>
            </w:r>
          </w:p>
        </w:tc>
      </w:tr>
      <w:tr w:rsidR="00C57283" w:rsidRPr="00A12CDC" w14:paraId="6550EAC8" w14:textId="77777777" w:rsidTr="708B7513">
        <w:tc>
          <w:tcPr>
            <w:tcW w:w="5000" w:type="pct"/>
            <w:hideMark/>
          </w:tcPr>
          <w:p w14:paraId="6550EAC2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lastRenderedPageBreak/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documentos.</w:t>
            </w:r>
          </w:p>
          <w:p w14:paraId="6550EAC3" w14:textId="77777777" w:rsidR="00C57283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AC4" w14:textId="77777777" w:rsidR="00B67AF2" w:rsidRDefault="00055DA1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 </w:t>
            </w:r>
            <w:r w:rsidR="00B67AF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Foi verificado que</w:t>
            </w:r>
            <w:r w:rsidR="005809BB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="00B67AF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para todas as compras</w:t>
            </w:r>
            <w:r w:rsidR="005809BB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="00B67AF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é exigida a </w:t>
            </w:r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GTA. As </w:t>
            </w:r>
            <w:proofErr w:type="spellStart"/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GTAs</w:t>
            </w:r>
            <w:proofErr w:type="spellEnd"/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são mantidas e o sistema sinaliza operações que foram bloqueadas por ausência de documentação. Em caso de desbloqueio, as justificativas estão registradas no sistema.</w:t>
            </w:r>
          </w:p>
          <w:p w14:paraId="6550EAC5" w14:textId="77777777" w:rsidR="00B67AF2" w:rsidRDefault="00B67AF2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O coordenador de sustentabilidade relatou que p</w:t>
            </w:r>
            <w:r w:rsidRPr="00A268E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ara finalizar uma compra,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o fornecedor </w:t>
            </w:r>
            <w:r w:rsidRPr="00A268E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deve apresentar o CAR atualizado da propriedade. É feita uma avaliação dos documentos, para verificar se consta os dados requeridos, como nome propriedade, nome do proprietário/fornecedor, localização geográfica, área total e área consolidada da fazenda. Na ausência desses documentos</w:t>
            </w:r>
            <w:r w:rsidR="005809BB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Pr="00A268E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 compra não é finalizada, a propriedade é bloqueada (manualmente) no sistema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HGH</w:t>
            </w:r>
            <w:r w:rsidRPr="00A268E3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 até que o CAR seja apresentado. Toda a documentação é mantida em um arquivo da propriedade. É possível gerar uma lista no sistema, com as propriedades onde o CAR não está disponível.</w:t>
            </w:r>
          </w:p>
          <w:p w14:paraId="6550EAC6" w14:textId="73846BA7" w:rsidR="00B67AF2" w:rsidRDefault="00B67AF2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empresa solicita a todas as propriedades de mais de 3.000 h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(Pará) que entreguem, junto à documentação inicial a LAR. 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Na ausência desses documentos a compra não é finalizada, a propriedade é bloqueada (manualmente) no sistema, até que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a</w:t>
            </w:r>
            <w:r w:rsidR="005809BB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L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AR seja apresentad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a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. Toda a documentação é mantida em um arquivo da propriedade. É possível gerar uma lista no sistema, com as propriedades onde a LAR não está disponível.</w:t>
            </w:r>
          </w:p>
          <w:p w14:paraId="6550EAC7" w14:textId="77777777" w:rsidR="00B67AF2" w:rsidRPr="00A12CDC" w:rsidRDefault="00B67AF2" w:rsidP="00B67AF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473C1E" w:rsidRPr="00A12CDC" w14:paraId="6550EACA" w14:textId="77777777" w:rsidTr="007A3E71">
        <w:trPr>
          <w:trHeight w:val="184"/>
        </w:trPr>
        <w:tc>
          <w:tcPr>
            <w:tcW w:w="5000" w:type="pct"/>
          </w:tcPr>
          <w:p w14:paraId="6550EAC9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/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Não</w:t>
            </w:r>
            <w:proofErr w:type="spellEnd"/>
            <w:r w:rsidR="005809BB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</w:p>
        </w:tc>
      </w:tr>
      <w:tr w:rsidR="00473C1E" w:rsidRPr="00A12CDC" w14:paraId="6550EAD0" w14:textId="77777777" w:rsidTr="007A3E71">
        <w:trPr>
          <w:trHeight w:val="184"/>
        </w:trPr>
        <w:tc>
          <w:tcPr>
            <w:tcW w:w="5000" w:type="pct"/>
            <w:shd w:val="clear" w:color="auto" w:fill="FDE9D9"/>
            <w:hideMark/>
          </w:tcPr>
          <w:p w14:paraId="6550EACB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ACC" w14:textId="77777777" w:rsidR="00473C1E" w:rsidRDefault="00473C1E" w:rsidP="00B67AF2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ACD" w14:textId="3A22E2BA" w:rsidR="00B67AF2" w:rsidRPr="00A12CDC" w:rsidRDefault="00B67AF2" w:rsidP="00B67AF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Sistema HGH, sistema de compra da empresa, entrevista com o coord. de Sustentabilidade, amostra de </w:t>
            </w:r>
            <w:proofErr w:type="spellStart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GTAs</w:t>
            </w:r>
            <w:proofErr w:type="spellEnd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CARs</w:t>
            </w:r>
            <w:proofErr w:type="spellEnd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</w:t>
            </w:r>
            <w:proofErr w:type="spellStart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LARs</w:t>
            </w:r>
            <w:proofErr w:type="spellEnd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</w:p>
          <w:p w14:paraId="6550EACE" w14:textId="77777777" w:rsidR="00B67AF2" w:rsidRPr="00055DA1" w:rsidRDefault="00055DA1" w:rsidP="00055DA1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ACF" w14:textId="77777777" w:rsidR="00B67AF2" w:rsidRPr="00A12CDC" w:rsidRDefault="00B67AF2" w:rsidP="009F1665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</w:p>
        </w:tc>
      </w:tr>
    </w:tbl>
    <w:p w14:paraId="6550EAD1" w14:textId="77777777" w:rsidR="00F373E7" w:rsidRPr="00A12CDC" w:rsidRDefault="00F373E7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AD2" w14:textId="77777777" w:rsidR="00C266B1" w:rsidRPr="00A12CDC" w:rsidRDefault="00C266B1" w:rsidP="0015757A">
      <w:pPr>
        <w:spacing w:after="0" w:line="240" w:lineRule="auto"/>
        <w:contextualSpacing/>
        <w:rPr>
          <w:rFonts w:ascii="Open Sans" w:hAnsi="Open Sans" w:cs="Open Sans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674"/>
      </w:tblGrid>
      <w:tr w:rsidR="00C57283" w:rsidRPr="00A12CDC" w14:paraId="6550EAD4" w14:textId="77777777" w:rsidTr="00E9370C">
        <w:trPr>
          <w:tblHeader/>
        </w:trPr>
        <w:tc>
          <w:tcPr>
            <w:tcW w:w="5000" w:type="pct"/>
            <w:shd w:val="clear" w:color="auto" w:fill="F4BD23"/>
            <w:hideMark/>
          </w:tcPr>
          <w:p w14:paraId="6550EAD3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sistema de monitoramento do índice de produtividade das propriedades fornecedoras.</w:t>
            </w:r>
          </w:p>
        </w:tc>
      </w:tr>
      <w:tr w:rsidR="00C57283" w:rsidRPr="00A12CDC" w14:paraId="6550EAD6" w14:textId="77777777" w:rsidTr="708B7513">
        <w:tc>
          <w:tcPr>
            <w:tcW w:w="5000" w:type="pct"/>
            <w:shd w:val="clear" w:color="auto" w:fill="ACB9CA" w:themeFill="text2" w:themeFillTint="66"/>
            <w:hideMark/>
          </w:tcPr>
          <w:p w14:paraId="6550EAD5" w14:textId="77777777" w:rsidR="00C57283" w:rsidRPr="00A12CDC" w:rsidRDefault="00C57283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Indicador #6: </w:t>
            </w:r>
            <w:r w:rsidRPr="00A12CDC">
              <w:rPr>
                <w:rFonts w:ascii="Open Sans" w:hAnsi="Open Sans" w:cs="Open Sans"/>
                <w:lang w:val="pt-BR"/>
              </w:rPr>
              <w:t>Não há aquisição de gado de fornecedores com limite acima do índice máximo de produtividade.</w:t>
            </w:r>
          </w:p>
        </w:tc>
      </w:tr>
      <w:tr w:rsidR="00C57283" w:rsidRPr="00A12CDC" w14:paraId="6550EADC" w14:textId="77777777" w:rsidTr="708B7513">
        <w:tc>
          <w:tcPr>
            <w:tcW w:w="5000" w:type="pct"/>
            <w:hideMark/>
          </w:tcPr>
          <w:p w14:paraId="6550EAD7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compras de gado.</w:t>
            </w:r>
          </w:p>
          <w:p w14:paraId="6550EAD8" w14:textId="77777777" w:rsidR="00C57283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AD9" w14:textId="77777777" w:rsidR="00B67AF2" w:rsidRPr="00A12CDC" w:rsidRDefault="0019565A" w:rsidP="00B67AF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B67AF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durante a auditoria </w:t>
            </w:r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 empresa </w:t>
            </w:r>
            <w:r w:rsidR="00B67AF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apresentou seu </w:t>
            </w:r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controle do índice de produtividade, </w:t>
            </w:r>
            <w:r w:rsidR="00B67AF2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que </w:t>
            </w:r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considera o número de cabeças entregues e a área consolidada descrita no CAR. Quando esse índice ultrapassa o limite de 3 cabeças/</w:t>
            </w:r>
            <w:proofErr w:type="gramStart"/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ha.</w:t>
            </w:r>
            <w:r w:rsidR="009647E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/</w:t>
            </w:r>
            <w:proofErr w:type="gramEnd"/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ano o sistema bloqueia automaticamente a propriedade. Foram verificados </w:t>
            </w:r>
            <w:proofErr w:type="spellStart"/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="00B67AF2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exemplos. </w:t>
            </w:r>
          </w:p>
          <w:p w14:paraId="6550EADA" w14:textId="0736C4DB" w:rsidR="00B67AF2" w:rsidRPr="00A12CDC" w:rsidRDefault="00B67AF2" w:rsidP="00B67AF2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Para o desbloqueio dessas áreas os produtores devem entregar uma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autodeclaração</w:t>
            </w:r>
            <w:proofErr w:type="spellEnd"/>
            <w:r w:rsidR="009647E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e os documentos que comprovem como produzem acima desse índice. A documentação é avaliada pela área técnica e</w:t>
            </w:r>
            <w:r w:rsidR="009647E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se necessário</w:t>
            </w:r>
            <w:r w:rsidR="009647E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outras informações são solicitadas ao fornecedor, como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GTAs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de propriedades de compra, análises técnicas de condições de produção, registros e outros. Para todas as avaliações</w:t>
            </w:r>
            <w:r w:rsidR="009647E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,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 documentação e a decisão de desbloqueio estão documentadas e de acordo com o Protocolo de Monitoramento</w:t>
            </w:r>
          </w:p>
          <w:p w14:paraId="6550EADB" w14:textId="77777777" w:rsidR="00B67AF2" w:rsidRPr="00A12CDC" w:rsidRDefault="00B67AF2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</w:tr>
      <w:tr w:rsidR="00473C1E" w:rsidRPr="00A12CDC" w14:paraId="6550EADE" w14:textId="77777777" w:rsidTr="0019565A">
        <w:trPr>
          <w:trHeight w:val="184"/>
        </w:trPr>
        <w:tc>
          <w:tcPr>
            <w:tcW w:w="5000" w:type="pct"/>
            <w:shd w:val="clear" w:color="auto" w:fill="FDE9D9"/>
          </w:tcPr>
          <w:p w14:paraId="6550EADD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/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Não</w:t>
            </w:r>
            <w:proofErr w:type="spellEnd"/>
            <w:r w:rsidR="009647E9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</w:p>
        </w:tc>
      </w:tr>
      <w:tr w:rsidR="00473C1E" w:rsidRPr="00A12CDC" w14:paraId="6550EAE3" w14:textId="77777777" w:rsidTr="007A3E71">
        <w:trPr>
          <w:trHeight w:val="184"/>
        </w:trPr>
        <w:tc>
          <w:tcPr>
            <w:tcW w:w="5000" w:type="pct"/>
            <w:shd w:val="clear" w:color="auto" w:fill="FDE9D9"/>
            <w:hideMark/>
          </w:tcPr>
          <w:p w14:paraId="6550EADF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lastRenderedPageBreak/>
              <w:t>Evidências:</w:t>
            </w:r>
          </w:p>
          <w:p w14:paraId="6550EAE0" w14:textId="77777777" w:rsidR="00473C1E" w:rsidRDefault="00473C1E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AE1" w14:textId="77777777" w:rsidR="00055DA1" w:rsidRPr="00055DA1" w:rsidRDefault="00055DA1" w:rsidP="00055DA1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AE2" w14:textId="77777777" w:rsidR="00473C1E" w:rsidRPr="00A12CDC" w:rsidRDefault="00473C1E" w:rsidP="007A3E71">
            <w:p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</w:p>
        </w:tc>
      </w:tr>
    </w:tbl>
    <w:p w14:paraId="6550EAE4" w14:textId="77777777" w:rsidR="00F373E7" w:rsidRPr="00A12CDC" w:rsidRDefault="00F373E7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AE5" w14:textId="77777777" w:rsidR="00C266B1" w:rsidRPr="00A12CDC" w:rsidRDefault="00C266B1" w:rsidP="0015757A">
      <w:pPr>
        <w:spacing w:after="0" w:line="240" w:lineRule="auto"/>
        <w:contextualSpacing/>
        <w:rPr>
          <w:rFonts w:ascii="Open Sans" w:hAnsi="Open Sans" w:cs="Open Sans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37"/>
        <w:gridCol w:w="7337"/>
      </w:tblGrid>
      <w:tr w:rsidR="00C57283" w:rsidRPr="00A12CDC" w14:paraId="6550EAE7" w14:textId="77777777" w:rsidTr="00E9370C">
        <w:trPr>
          <w:tblHeader/>
        </w:trPr>
        <w:tc>
          <w:tcPr>
            <w:tcW w:w="5000" w:type="pct"/>
            <w:gridSpan w:val="2"/>
            <w:shd w:val="clear" w:color="auto" w:fill="F4BD23"/>
            <w:hideMark/>
          </w:tcPr>
          <w:p w14:paraId="6550EAE6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Qualidade do sistema de bloqueio de compras com fornecedores irregulares.</w:t>
            </w:r>
          </w:p>
        </w:tc>
      </w:tr>
      <w:tr w:rsidR="00C57283" w:rsidRPr="00A12CDC" w14:paraId="6550EAE9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AE8" w14:textId="77777777" w:rsidR="00C57283" w:rsidRPr="00A12CDC" w:rsidRDefault="00C57283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Indicador #7: </w:t>
            </w:r>
            <w:r w:rsidR="00F830D1" w:rsidRPr="00A12CDC">
              <w:rPr>
                <w:rFonts w:ascii="Open Sans" w:hAnsi="Open Sans" w:cs="Open Sans"/>
                <w:lang w:val="pt-BR"/>
              </w:rPr>
              <w:t>O sistema de compras bloqueia fornecedores com irregularidades</w:t>
            </w:r>
            <w:r w:rsidRPr="00A12CDC">
              <w:rPr>
                <w:rFonts w:ascii="Open Sans" w:hAnsi="Open Sans" w:cs="Open Sans"/>
                <w:lang w:val="pt-BR"/>
              </w:rPr>
              <w:t>.</w:t>
            </w:r>
          </w:p>
        </w:tc>
      </w:tr>
      <w:tr w:rsidR="00C57283" w:rsidRPr="00A12CDC" w14:paraId="6550EAED" w14:textId="77777777" w:rsidTr="708B7513">
        <w:tc>
          <w:tcPr>
            <w:tcW w:w="5000" w:type="pct"/>
            <w:gridSpan w:val="2"/>
            <w:hideMark/>
          </w:tcPr>
          <w:p w14:paraId="6550EAEA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compras de gado.</w:t>
            </w:r>
          </w:p>
          <w:p w14:paraId="6550EAEB" w14:textId="77777777" w:rsidR="00C57283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AEC" w14:textId="77777777" w:rsidR="00222E5A" w:rsidRPr="00A12CDC" w:rsidRDefault="0019565A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Ex.: 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A empresa contrata uma empresa de geoprocessamento (ISN) que realiza análises semanais incluindo análise de sobreposição com Unidades de Conservação (UC)</w:t>
            </w:r>
            <w:r w:rsidR="00222E5A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 e Terras Indígenas (TI), além da avaliação do </w:t>
            </w:r>
            <w:proofErr w:type="spellStart"/>
            <w:r w:rsidR="009647E9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Prodes</w:t>
            </w:r>
            <w:proofErr w:type="spellEnd"/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. As análises que apresentam avaliação INAPTA são arquivadas. Em todas as situações que são encontradas avaliações INAPTAS, a fazenda é bloqueada no sistema HGH. O bloqueio é feito de maneira manual pela área de sustentabilidade. A empresa solicita à empresa de geoprocessamento uma análise detalhada da área, dependendo do resultado dessa análise, a área é desbloqueada no sistema. As análises que ocasionaram o bloqueio e o desbloqueio são mantidas em um arquivo do fornecedor.</w:t>
            </w:r>
          </w:p>
        </w:tc>
      </w:tr>
      <w:tr w:rsidR="00473C1E" w:rsidRPr="00A12CDC" w14:paraId="6550EAEF" w14:textId="77777777" w:rsidTr="0019565A">
        <w:trPr>
          <w:trHeight w:val="184"/>
        </w:trPr>
        <w:tc>
          <w:tcPr>
            <w:tcW w:w="5000" w:type="pct"/>
            <w:gridSpan w:val="2"/>
            <w:shd w:val="clear" w:color="auto" w:fill="FDE9D9"/>
          </w:tcPr>
          <w:p w14:paraId="6550EAEE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/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Não</w:t>
            </w:r>
            <w:proofErr w:type="spellEnd"/>
            <w:r w:rsidR="009647E9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</w:p>
        </w:tc>
      </w:tr>
      <w:tr w:rsidR="00473C1E" w:rsidRPr="00A12CDC" w14:paraId="6550EAF5" w14:textId="77777777" w:rsidTr="007A3E71">
        <w:trPr>
          <w:trHeight w:val="184"/>
        </w:trPr>
        <w:tc>
          <w:tcPr>
            <w:tcW w:w="5000" w:type="pct"/>
            <w:gridSpan w:val="2"/>
            <w:shd w:val="clear" w:color="auto" w:fill="FDE9D9"/>
            <w:hideMark/>
          </w:tcPr>
          <w:p w14:paraId="6550EAF0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AF1" w14:textId="77777777" w:rsidR="00222E5A" w:rsidRDefault="00473C1E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AF2" w14:textId="77777777" w:rsidR="00222E5A" w:rsidRDefault="00222E5A" w:rsidP="00222E5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 Sistema HGH, entrevista com o coordenador de sustentabilidade. Histórico de fornecedores bloqueados e desbloqueados. Análises </w:t>
            </w:r>
            <w:proofErr w:type="spellStart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geoespaciais</w:t>
            </w:r>
            <w:proofErr w:type="spellEnd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propriedades</w:t>
            </w:r>
          </w:p>
          <w:p w14:paraId="6550EAF3" w14:textId="77777777" w:rsidR="0019565A" w:rsidRPr="00A12CDC" w:rsidRDefault="0019565A" w:rsidP="00222E5A">
            <w:pPr>
              <w:spacing w:after="0" w:line="240" w:lineRule="auto"/>
              <w:contextualSpacing/>
              <w:jc w:val="both"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AF4" w14:textId="77777777" w:rsidR="00473C1E" w:rsidRPr="00A12CDC" w:rsidRDefault="00473C1E" w:rsidP="009F1665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</w:p>
        </w:tc>
      </w:tr>
      <w:tr w:rsidR="00F830D1" w:rsidRPr="00A12CDC" w14:paraId="6550EAF7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AF6" w14:textId="64B69ECA" w:rsidR="00F830D1" w:rsidRPr="00A12CDC" w:rsidRDefault="00F830D1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 xml:space="preserve">Teste do sistema de bloqueio simulando compras com dados de fornecedores detectados com </w:t>
            </w:r>
            <w:r w:rsidR="001202A2" w:rsidRPr="00686B7E">
              <w:rPr>
                <w:rFonts w:ascii="Open Sans" w:hAnsi="Open Sans" w:cs="Open Sans"/>
                <w:b/>
                <w:sz w:val="18"/>
                <w:lang w:val="pt-BR"/>
              </w:rPr>
              <w:t>inconsistências</w:t>
            </w:r>
            <w:r w:rsidRPr="00A12CDC">
              <w:rPr>
                <w:rFonts w:ascii="Open Sans" w:eastAsia="Arial" w:hAnsi="Open Sans" w:cs="Open Sans"/>
                <w:b/>
                <w:lang w:val="pt-BR"/>
              </w:rPr>
              <w:t>.</w:t>
            </w:r>
          </w:p>
        </w:tc>
      </w:tr>
      <w:tr w:rsidR="00F830D1" w:rsidRPr="00A12CDC" w14:paraId="6550EAFA" w14:textId="77777777" w:rsidTr="708B7513">
        <w:tc>
          <w:tcPr>
            <w:tcW w:w="5000" w:type="pct"/>
            <w:gridSpan w:val="2"/>
            <w:hideMark/>
          </w:tcPr>
          <w:p w14:paraId="6550EAF8" w14:textId="77777777" w:rsidR="00F830D1" w:rsidRPr="00A12CDC" w:rsidRDefault="00F830D1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 procedimento utilizado para efetuar o teste do sistema de bloqueio, denominando os sistemas que foram acessados pelo auditor durante a verificação bem como suas etapas.</w:t>
            </w:r>
          </w:p>
          <w:p w14:paraId="6550EAF9" w14:textId="77777777" w:rsidR="00F830D1" w:rsidRPr="00A12CDC" w:rsidRDefault="00F830D1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Quais são os pontos fortes e quais as fragilidades do sistema implementado que foi testado? Baseado no teste realizado, concluir se o sistema de bloqueio é eficaz.</w:t>
            </w:r>
          </w:p>
        </w:tc>
      </w:tr>
      <w:tr w:rsidR="00F830D1" w:rsidRPr="00A12CDC" w14:paraId="6550EB02" w14:textId="77777777" w:rsidTr="708B7513">
        <w:tc>
          <w:tcPr>
            <w:tcW w:w="5000" w:type="pct"/>
            <w:gridSpan w:val="2"/>
            <w:shd w:val="clear" w:color="auto" w:fill="C2D69B"/>
            <w:hideMark/>
          </w:tcPr>
          <w:p w14:paraId="6550EAFB" w14:textId="77777777" w:rsidR="00F830D1" w:rsidRPr="00A12CDC" w:rsidRDefault="00C73AD8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 xml:space="preserve">Conclusão </w:t>
            </w:r>
            <w:r w:rsidR="00B13A59" w:rsidRPr="00A12CDC">
              <w:rPr>
                <w:rFonts w:ascii="Open Sans" w:eastAsia="Arial" w:hAnsi="Open Sans" w:cs="Open Sans"/>
                <w:b/>
                <w:lang w:val="pt-BR"/>
              </w:rPr>
              <w:t>do teste</w:t>
            </w:r>
            <w:r w:rsidR="00F830D1" w:rsidRPr="00A12CDC">
              <w:rPr>
                <w:rFonts w:ascii="Open Sans" w:eastAsia="Arial" w:hAnsi="Open Sans" w:cs="Open Sans"/>
                <w:b/>
                <w:lang w:val="pt-BR"/>
              </w:rPr>
              <w:t>:</w:t>
            </w:r>
          </w:p>
          <w:p w14:paraId="6550EAFC" w14:textId="77777777" w:rsidR="00F830D1" w:rsidRPr="00A12CDC" w:rsidRDefault="00F830D1" w:rsidP="0015757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Nº simulações realizadas:</w:t>
            </w:r>
          </w:p>
          <w:p w14:paraId="6550EAFD" w14:textId="77777777" w:rsidR="00091FDF" w:rsidRPr="00A12CDC" w:rsidRDefault="00091FDF" w:rsidP="0015757A">
            <w:pPr>
              <w:spacing w:after="0" w:line="240" w:lineRule="auto"/>
              <w:ind w:left="708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eastAsia="Arial" w:hAnsi="Open Sans" w:cs="Open Sans"/>
                <w:lang w:val="pt-BR"/>
              </w:rPr>
              <w:t xml:space="preserve">a. Análise </w:t>
            </w:r>
            <w:proofErr w:type="spellStart"/>
            <w:r w:rsidRPr="00A12CDC">
              <w:rPr>
                <w:rFonts w:ascii="Open Sans" w:eastAsia="Arial" w:hAnsi="Open Sans" w:cs="Open Sans"/>
                <w:lang w:val="pt-BR"/>
              </w:rPr>
              <w:t>geoespacial</w:t>
            </w:r>
            <w:proofErr w:type="spellEnd"/>
            <w:r w:rsidRPr="00A12CDC">
              <w:rPr>
                <w:rFonts w:ascii="Open Sans" w:eastAsia="Arial" w:hAnsi="Open Sans" w:cs="Open Sans"/>
                <w:lang w:val="pt-BR"/>
              </w:rPr>
              <w:t>:</w:t>
            </w:r>
          </w:p>
          <w:p w14:paraId="6550EAFE" w14:textId="77777777" w:rsidR="00091FDF" w:rsidRPr="00A12CDC" w:rsidRDefault="00091FDF" w:rsidP="0015757A">
            <w:pPr>
              <w:spacing w:after="0" w:line="240" w:lineRule="auto"/>
              <w:ind w:left="708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eastAsia="Arial" w:hAnsi="Open Sans" w:cs="Open Sans"/>
                <w:lang w:val="pt-BR"/>
              </w:rPr>
              <w:t>b. Análise de listas públicas oficiais:</w:t>
            </w:r>
          </w:p>
          <w:p w14:paraId="6550EAFF" w14:textId="77777777" w:rsidR="00091FDF" w:rsidRPr="00A12CDC" w:rsidRDefault="00091FDF" w:rsidP="0015757A">
            <w:pPr>
              <w:spacing w:after="0" w:line="240" w:lineRule="auto"/>
              <w:ind w:left="708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eastAsia="Arial" w:hAnsi="Open Sans" w:cs="Open Sans"/>
                <w:lang w:val="pt-BR"/>
              </w:rPr>
              <w:t>c. Análise de documentações:</w:t>
            </w:r>
          </w:p>
          <w:p w14:paraId="6550EB00" w14:textId="77777777" w:rsidR="00091FDF" w:rsidRPr="00A12CDC" w:rsidRDefault="00091FDF" w:rsidP="0015757A">
            <w:pPr>
              <w:spacing w:after="0" w:line="240" w:lineRule="auto"/>
              <w:ind w:left="708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eastAsia="Arial" w:hAnsi="Open Sans" w:cs="Open Sans"/>
                <w:lang w:val="pt-BR"/>
              </w:rPr>
              <w:t>d. Análise do índice de produtividade:</w:t>
            </w:r>
          </w:p>
          <w:p w14:paraId="6550EB01" w14:textId="77777777" w:rsidR="00F830D1" w:rsidRPr="00E4056D" w:rsidRDefault="002F1A5B" w:rsidP="0015757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hAnsi="Open Sans" w:cs="Open Sans"/>
                <w:bCs/>
                <w:lang w:val="pt-BR"/>
              </w:rPr>
              <w:t>S</w:t>
            </w:r>
            <w:r w:rsidR="00F830D1" w:rsidRPr="00A12CDC">
              <w:rPr>
                <w:rFonts w:ascii="Open Sans" w:hAnsi="Open Sans" w:cs="Open Sans"/>
                <w:bCs/>
                <w:lang w:val="pt-BR"/>
              </w:rPr>
              <w:t>imulações com resultado não conformes:</w:t>
            </w:r>
            <w:r w:rsidR="0083222F" w:rsidRPr="00A12CDC">
              <w:rPr>
                <w:rFonts w:ascii="Open Sans" w:hAnsi="Open Sans" w:cs="Open Sans"/>
                <w:bCs/>
                <w:lang w:val="pt-BR"/>
              </w:rPr>
              <w:t xml:space="preserve"> XX</w:t>
            </w:r>
          </w:p>
        </w:tc>
      </w:tr>
      <w:tr w:rsidR="00C57283" w:rsidRPr="00A12CDC" w14:paraId="6550EB05" w14:textId="77777777" w:rsidTr="708B7513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-109161401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B03" w14:textId="77777777" w:rsidR="00C57283" w:rsidRPr="00A12CDC" w:rsidRDefault="00C57283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C9" wp14:editId="6550ECCA">
                      <wp:extent cx="1080000" cy="1080000"/>
                      <wp:effectExtent l="0" t="0" r="6350" b="6350"/>
                      <wp:docPr id="39" name="Imagem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-838917411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B04" w14:textId="77777777" w:rsidR="00C57283" w:rsidRPr="00A12CDC" w:rsidRDefault="00C57283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CB" wp14:editId="6550ECCC">
                      <wp:extent cx="1080000" cy="1080000"/>
                      <wp:effectExtent l="0" t="0" r="6350" b="6350"/>
                      <wp:docPr id="40" name="Imagem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57283" w:rsidRPr="00A12CDC" w14:paraId="6550EB08" w14:textId="77777777" w:rsidTr="708B7513">
        <w:trPr>
          <w:trHeight w:val="396"/>
        </w:trPr>
        <w:tc>
          <w:tcPr>
            <w:tcW w:w="2500" w:type="pct"/>
          </w:tcPr>
          <w:p w14:paraId="6550EB06" w14:textId="77777777" w:rsidR="00C57283" w:rsidRPr="00E4056D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E4056D">
              <w:rPr>
                <w:rFonts w:ascii="Open Sans" w:hAnsi="Open Sans" w:cs="Open Sans"/>
                <w:b/>
                <w:lang w:val="pt-BR"/>
              </w:rPr>
              <w:t xml:space="preserve">E. 01 – </w:t>
            </w:r>
            <w:r w:rsidR="00F62C9F" w:rsidRPr="00E4056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E4056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B07" w14:textId="77777777" w:rsidR="00C57283" w:rsidRPr="00E4056D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E4056D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="00F62C9F" w:rsidRPr="00E4056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E4056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  <w:tr w:rsidR="00C57283" w:rsidRPr="00A12CDC" w14:paraId="6550EB0A" w14:textId="77777777" w:rsidTr="708B7513">
        <w:tc>
          <w:tcPr>
            <w:tcW w:w="5000" w:type="pct"/>
            <w:gridSpan w:val="2"/>
            <w:shd w:val="clear" w:color="auto" w:fill="ACB9CA" w:themeFill="text2" w:themeFillTint="66"/>
            <w:hideMark/>
          </w:tcPr>
          <w:p w14:paraId="6550EB09" w14:textId="77777777" w:rsidR="00C57283" w:rsidRPr="00A12CDC" w:rsidRDefault="00C57283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Indicador #8: </w:t>
            </w:r>
            <w:r w:rsidRPr="00A12CDC">
              <w:rPr>
                <w:rFonts w:ascii="Open Sans" w:hAnsi="Open Sans" w:cs="Open Sans"/>
                <w:lang w:val="pt-BR"/>
              </w:rPr>
              <w:t>Quando um fornecedor foi desbloqueado, as etapas necessárias para desbloquear foram atendidas.</w:t>
            </w:r>
          </w:p>
        </w:tc>
      </w:tr>
      <w:tr w:rsidR="00C57283" w:rsidRPr="00A12CDC" w14:paraId="6550EB0E" w14:textId="77777777" w:rsidTr="708B7513">
        <w:tc>
          <w:tcPr>
            <w:tcW w:w="5000" w:type="pct"/>
            <w:gridSpan w:val="2"/>
            <w:hideMark/>
          </w:tcPr>
          <w:p w14:paraId="6550EB0B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compras de gado.</w:t>
            </w:r>
          </w:p>
          <w:p w14:paraId="6550EB0C" w14:textId="77777777" w:rsidR="00C57283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B0D" w14:textId="5B2AC4DF" w:rsidR="00222E5A" w:rsidRPr="00A12CDC" w:rsidRDefault="00E4056D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Ex. 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A empresa contrata uma empresa de geoprocessamento (ISN) que realiza análises semanais incluindo análise de sobreposição com Unidades de Conservação (UC)</w:t>
            </w:r>
            <w:r w:rsidR="00222E5A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 e Terras Indígenas (TI), avaliação do </w:t>
            </w:r>
            <w:proofErr w:type="spellStart"/>
            <w:r w:rsidR="009647E9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Prodes</w:t>
            </w:r>
            <w:proofErr w:type="spellEnd"/>
            <w:r w:rsidR="009647E9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 </w:t>
            </w:r>
            <w:r w:rsidR="00222E5A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 xml:space="preserve">e embargos </w:t>
            </w:r>
            <w:r w:rsidR="006D3507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Ibama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sz w:val="18"/>
                <w:szCs w:val="18"/>
                <w:lang w:val="pt-BR"/>
              </w:rPr>
              <w:t>. As análises que apresentam avaliação INAPTA são arquivadas. Em todas as situações que são encontradas avaliações INAPTAS, a fazenda é bloqueada no sistema HGH. O bloqueio é feito de maneira manual pela área de sustentabilidade. A empresa solicita à empresa de geoprocessamento uma análise detalhada da área, dependendo do resultado dessa análise, a área é desbloqueada no sistema. As análises que ocasionaram o bloqueio e o desbloqueio são mantidas em um arquivo do fornecedor.</w:t>
            </w:r>
          </w:p>
        </w:tc>
      </w:tr>
      <w:tr w:rsidR="00473C1E" w:rsidRPr="00A12CDC" w14:paraId="6550EB10" w14:textId="77777777" w:rsidTr="00E4056D">
        <w:trPr>
          <w:trHeight w:val="184"/>
        </w:trPr>
        <w:tc>
          <w:tcPr>
            <w:tcW w:w="5000" w:type="pct"/>
            <w:gridSpan w:val="2"/>
            <w:shd w:val="clear" w:color="auto" w:fill="FDE9D9"/>
          </w:tcPr>
          <w:p w14:paraId="6550EB0F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/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Não</w:t>
            </w:r>
            <w:proofErr w:type="spellEnd"/>
            <w:r w:rsidR="009647E9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</w:p>
        </w:tc>
      </w:tr>
      <w:tr w:rsidR="00473C1E" w:rsidRPr="00A12CDC" w14:paraId="6550EB16" w14:textId="77777777" w:rsidTr="007A3E71">
        <w:trPr>
          <w:trHeight w:val="184"/>
        </w:trPr>
        <w:tc>
          <w:tcPr>
            <w:tcW w:w="5000" w:type="pct"/>
            <w:gridSpan w:val="2"/>
            <w:shd w:val="clear" w:color="auto" w:fill="FDE9D9"/>
            <w:hideMark/>
          </w:tcPr>
          <w:p w14:paraId="6550EB11" w14:textId="77777777" w:rsidR="00473C1E" w:rsidRPr="00A12CDC" w:rsidRDefault="00473C1E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B12" w14:textId="77777777" w:rsidR="00E4056D" w:rsidRDefault="00473C1E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B13" w14:textId="77777777" w:rsidR="00473C1E" w:rsidRDefault="004E5E95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: foram verificadas </w:t>
            </w: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xx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compras desbloqueadas, onde foi possível verificar os documentos e a realização correta do desbloqueio.</w:t>
            </w:r>
          </w:p>
          <w:p w14:paraId="6550EB14" w14:textId="77777777" w:rsidR="0019565A" w:rsidRPr="00A12CDC" w:rsidRDefault="0019565A" w:rsidP="007A3E71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B15" w14:textId="77777777" w:rsidR="00473C1E" w:rsidRPr="00A12CDC" w:rsidRDefault="00473C1E" w:rsidP="007A3E71">
            <w:p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</w:p>
        </w:tc>
      </w:tr>
      <w:tr w:rsidR="00C57283" w:rsidRPr="00A12CDC" w14:paraId="6550EB19" w14:textId="77777777" w:rsidTr="708B7513">
        <w:trPr>
          <w:trHeight w:val="1228"/>
        </w:trPr>
        <w:sdt>
          <w:sdtPr>
            <w:rPr>
              <w:rFonts w:ascii="Open Sans" w:hAnsi="Open Sans" w:cs="Open Sans"/>
              <w:b/>
            </w:rPr>
            <w:id w:val="1535393622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B17" w14:textId="77777777" w:rsidR="00C57283" w:rsidRPr="00A12CDC" w:rsidRDefault="00C57283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CD" wp14:editId="6550ECCE">
                      <wp:extent cx="1080000" cy="1080000"/>
                      <wp:effectExtent l="0" t="0" r="6350" b="6350"/>
                      <wp:docPr id="43" name="Imagem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</w:rPr>
            <w:id w:val="279925947"/>
            <w:showingPlcHdr/>
            <w:picture/>
          </w:sdtPr>
          <w:sdtEndPr/>
          <w:sdtContent>
            <w:tc>
              <w:tcPr>
                <w:tcW w:w="2500" w:type="pct"/>
              </w:tcPr>
              <w:p w14:paraId="6550EB18" w14:textId="77777777" w:rsidR="00C57283" w:rsidRPr="00A12CDC" w:rsidRDefault="00C57283" w:rsidP="0015757A">
                <w:pPr>
                  <w:spacing w:after="0" w:line="240" w:lineRule="auto"/>
                  <w:contextualSpacing/>
                  <w:rPr>
                    <w:rFonts w:ascii="Open Sans" w:eastAsia="Arial" w:hAnsi="Open Sans" w:cs="Open Sans"/>
                    <w:b/>
                    <w:lang w:val="pt-BR"/>
                  </w:rPr>
                </w:pPr>
                <w:r w:rsidRPr="00A12CDC">
                  <w:rPr>
                    <w:rFonts w:ascii="Open Sans" w:hAnsi="Open Sans" w:cs="Open Sans"/>
                    <w:b/>
                    <w:noProof/>
                  </w:rPr>
                  <w:drawing>
                    <wp:inline distT="0" distB="0" distL="0" distR="0" wp14:anchorId="6550ECCF" wp14:editId="6550ECD0">
                      <wp:extent cx="1080000" cy="1080000"/>
                      <wp:effectExtent l="0" t="0" r="6350" b="6350"/>
                      <wp:docPr id="44" name="Imagem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57283" w:rsidRPr="00A12CDC" w14:paraId="6550EB1C" w14:textId="77777777" w:rsidTr="708B7513">
        <w:trPr>
          <w:trHeight w:val="396"/>
        </w:trPr>
        <w:tc>
          <w:tcPr>
            <w:tcW w:w="2500" w:type="pct"/>
          </w:tcPr>
          <w:p w14:paraId="6550EB1A" w14:textId="77777777" w:rsidR="00C57283" w:rsidRPr="00E4056D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E4056D">
              <w:rPr>
                <w:rFonts w:ascii="Open Sans" w:hAnsi="Open Sans" w:cs="Open Sans"/>
                <w:b/>
                <w:lang w:val="pt-BR"/>
              </w:rPr>
              <w:t>E. 01 –</w:t>
            </w:r>
            <w:r w:rsidR="00F62C9F" w:rsidRPr="00E4056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E4056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  <w:tc>
          <w:tcPr>
            <w:tcW w:w="2500" w:type="pct"/>
          </w:tcPr>
          <w:p w14:paraId="6550EB1B" w14:textId="77777777" w:rsidR="00C57283" w:rsidRPr="00E4056D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lang w:val="pt-BR"/>
              </w:rPr>
            </w:pPr>
            <w:r w:rsidRPr="00E4056D">
              <w:rPr>
                <w:rFonts w:ascii="Open Sans" w:hAnsi="Open Sans" w:cs="Open Sans"/>
                <w:b/>
                <w:lang w:val="pt-BR"/>
              </w:rPr>
              <w:t xml:space="preserve">E. 02 – </w:t>
            </w:r>
            <w:r w:rsidR="00F62C9F" w:rsidRPr="00E4056D">
              <w:rPr>
                <w:rFonts w:ascii="Open Sans" w:hAnsi="Open Sans" w:cs="Open Sans"/>
                <w:bCs/>
                <w:i/>
                <w:iCs/>
                <w:lang w:val="pt-BR"/>
              </w:rPr>
              <w:t>Insira uma evidência e uma b</w:t>
            </w:r>
            <w:r w:rsidR="00F62C9F" w:rsidRPr="00E4056D">
              <w:rPr>
                <w:rFonts w:ascii="Open Sans" w:hAnsi="Open Sans" w:cs="Open Sans"/>
                <w:i/>
                <w:lang w:val="pt-BR"/>
              </w:rPr>
              <w:t>reve descrição</w:t>
            </w:r>
          </w:p>
        </w:tc>
      </w:tr>
    </w:tbl>
    <w:p w14:paraId="6550EB1D" w14:textId="77777777" w:rsidR="00F373E7" w:rsidRPr="00A12CDC" w:rsidRDefault="00F373E7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B1E" w14:textId="77777777" w:rsidR="00F373E7" w:rsidRPr="00A12CDC" w:rsidRDefault="00F373E7" w:rsidP="0015757A">
      <w:pPr>
        <w:spacing w:after="0" w:line="240" w:lineRule="auto"/>
        <w:contextualSpacing/>
        <w:rPr>
          <w:rFonts w:ascii="Open Sans" w:hAnsi="Open Sans" w:cs="Open Sans"/>
        </w:rPr>
      </w:pP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674"/>
      </w:tblGrid>
      <w:tr w:rsidR="00C57283" w:rsidRPr="00A12CDC" w14:paraId="6550EB20" w14:textId="77777777" w:rsidTr="00E9370C">
        <w:trPr>
          <w:tblHeader/>
        </w:trPr>
        <w:tc>
          <w:tcPr>
            <w:tcW w:w="5000" w:type="pct"/>
            <w:shd w:val="clear" w:color="auto" w:fill="F4BD23"/>
            <w:hideMark/>
          </w:tcPr>
          <w:p w14:paraId="6550EB1F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color w:val="FFFFFF" w:themeColor="background1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lastRenderedPageBreak/>
              <w:t>Item verificado:</w:t>
            </w:r>
            <w:r w:rsidRPr="00A12CDC">
              <w:rPr>
                <w:rFonts w:ascii="Open Sans" w:hAnsi="Open Sans" w:cs="Open Sans"/>
                <w:lang w:val="pt-BR"/>
              </w:rPr>
              <w:t xml:space="preserve"> Análises de melhoria contínua do sistema de monitoramento.</w:t>
            </w:r>
          </w:p>
        </w:tc>
      </w:tr>
      <w:tr w:rsidR="00C57283" w:rsidRPr="00A12CDC" w14:paraId="6550EB22" w14:textId="77777777" w:rsidTr="708B7513">
        <w:tc>
          <w:tcPr>
            <w:tcW w:w="5000" w:type="pct"/>
            <w:shd w:val="clear" w:color="auto" w:fill="ACB9CA" w:themeFill="text2" w:themeFillTint="66"/>
            <w:hideMark/>
          </w:tcPr>
          <w:p w14:paraId="6550EB21" w14:textId="77777777" w:rsidR="00C57283" w:rsidRPr="00A12CDC" w:rsidRDefault="00C57283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</w:t>
            </w:r>
            <w:r w:rsidR="00304605" w:rsidRPr="00A12CDC">
              <w:rPr>
                <w:rFonts w:ascii="Open Sans" w:hAnsi="Open Sans" w:cs="Open Sans"/>
                <w:b/>
                <w:bCs/>
                <w:lang w:val="pt-BR"/>
              </w:rPr>
              <w:t>9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="006E6AA4" w:rsidRPr="00A12CDC">
              <w:rPr>
                <w:rFonts w:ascii="Open Sans" w:hAnsi="Open Sans" w:cs="Open Sans"/>
                <w:lang w:val="pt-BR"/>
              </w:rPr>
              <w:t>São implementadas melhorias no sistema de monitoramento de fornecedores de gado.</w:t>
            </w:r>
          </w:p>
        </w:tc>
      </w:tr>
      <w:tr w:rsidR="00C57283" w:rsidRPr="00A12CDC" w14:paraId="6550EB26" w14:textId="77777777" w:rsidTr="708B7513">
        <w:tc>
          <w:tcPr>
            <w:tcW w:w="5000" w:type="pct"/>
            <w:hideMark/>
          </w:tcPr>
          <w:p w14:paraId="6550EB23" w14:textId="77777777" w:rsidR="00C57283" w:rsidRPr="00A12CDC" w:rsidRDefault="00C57283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compras de gado.</w:t>
            </w:r>
          </w:p>
          <w:p w14:paraId="6550EB24" w14:textId="77777777" w:rsidR="00C57283" w:rsidRDefault="00C57283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B25" w14:textId="77777777" w:rsidR="00222E5A" w:rsidRPr="009F1665" w:rsidRDefault="00222E5A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proofErr w:type="spellStart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Ex</w:t>
            </w:r>
            <w:proofErr w:type="spellEnd"/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: a empresa está investindo em melhorias no seu sistema de monitoramento, incluindo a avaliação de fornecedores indiretos, no plano estratégico está previsto que a partir do próximo ano (2021) um programa de auditoria interna será implementado.</w:t>
            </w:r>
          </w:p>
        </w:tc>
      </w:tr>
      <w:tr w:rsidR="00316661" w:rsidRPr="00A12CDC" w14:paraId="6550EB28" w14:textId="77777777" w:rsidTr="00334C2D">
        <w:trPr>
          <w:trHeight w:val="184"/>
        </w:trPr>
        <w:tc>
          <w:tcPr>
            <w:tcW w:w="5000" w:type="pct"/>
            <w:shd w:val="clear" w:color="auto" w:fill="FDE9D9"/>
          </w:tcPr>
          <w:p w14:paraId="6550EB27" w14:textId="77777777" w:rsidR="00316661" w:rsidRPr="00A12CDC" w:rsidRDefault="00316661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/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Não</w:t>
            </w:r>
            <w:proofErr w:type="spellEnd"/>
            <w:r w:rsidR="009647E9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</w:p>
        </w:tc>
      </w:tr>
      <w:tr w:rsidR="00316661" w:rsidRPr="00A12CDC" w14:paraId="6550EB2E" w14:textId="77777777" w:rsidTr="007A3E71">
        <w:trPr>
          <w:trHeight w:val="184"/>
        </w:trPr>
        <w:tc>
          <w:tcPr>
            <w:tcW w:w="5000" w:type="pct"/>
            <w:shd w:val="clear" w:color="auto" w:fill="FDE9D9"/>
            <w:hideMark/>
          </w:tcPr>
          <w:p w14:paraId="6550EB29" w14:textId="77777777" w:rsidR="00316661" w:rsidRPr="00A12CDC" w:rsidRDefault="00316661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B2A" w14:textId="77777777" w:rsidR="00334C2D" w:rsidRDefault="00316661" w:rsidP="00222E5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B2B" w14:textId="77777777" w:rsidR="00222E5A" w:rsidRDefault="00334C2D" w:rsidP="00222E5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222E5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Entrevistas com os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coordenadores</w:t>
            </w:r>
            <w:r w:rsidR="00222E5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. Plano Estratégico 2021-2023.</w:t>
            </w:r>
          </w:p>
          <w:p w14:paraId="6550EB2C" w14:textId="77777777" w:rsidR="0019565A" w:rsidRPr="00A12CDC" w:rsidRDefault="0019565A" w:rsidP="00222E5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B2D" w14:textId="77777777" w:rsidR="00316661" w:rsidRPr="00A12CDC" w:rsidRDefault="00316661" w:rsidP="009F1665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</w:p>
        </w:tc>
      </w:tr>
      <w:tr w:rsidR="00AD5E71" w:rsidRPr="00A12CDC" w14:paraId="6550EB30" w14:textId="77777777" w:rsidTr="708B7513">
        <w:tc>
          <w:tcPr>
            <w:tcW w:w="5000" w:type="pct"/>
            <w:shd w:val="clear" w:color="auto" w:fill="ACB9CA" w:themeFill="text2" w:themeFillTint="66"/>
            <w:hideMark/>
          </w:tcPr>
          <w:p w14:paraId="6550EB2F" w14:textId="77777777" w:rsidR="00AD5E71" w:rsidRPr="00A12CDC" w:rsidRDefault="00AD5E71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Indicador #1</w:t>
            </w:r>
            <w:r w:rsidR="00304605" w:rsidRPr="00A12CDC">
              <w:rPr>
                <w:rFonts w:ascii="Open Sans" w:hAnsi="Open Sans" w:cs="Open Sans"/>
                <w:b/>
                <w:bCs/>
                <w:lang w:val="pt-BR"/>
              </w:rPr>
              <w:t>0</w:t>
            </w:r>
            <w:r w:rsidRPr="00A12CDC">
              <w:rPr>
                <w:rFonts w:ascii="Open Sans" w:hAnsi="Open Sans" w:cs="Open Sans"/>
                <w:b/>
                <w:bCs/>
                <w:lang w:val="pt-BR"/>
              </w:rPr>
              <w:t xml:space="preserve">: </w:t>
            </w:r>
            <w:r w:rsidRPr="00A12CDC">
              <w:rPr>
                <w:rFonts w:ascii="Open Sans" w:hAnsi="Open Sans" w:cs="Open Sans"/>
                <w:lang w:val="pt-BR"/>
              </w:rPr>
              <w:t>A empresa avalia outros critérios no monitoramento de fornecedores de gado.</w:t>
            </w:r>
          </w:p>
        </w:tc>
      </w:tr>
      <w:tr w:rsidR="00AD5E71" w:rsidRPr="00A12CDC" w14:paraId="6550EB34" w14:textId="77777777" w:rsidTr="708B7513">
        <w:tc>
          <w:tcPr>
            <w:tcW w:w="5000" w:type="pct"/>
            <w:hideMark/>
          </w:tcPr>
          <w:p w14:paraId="6550EB31" w14:textId="77777777" w:rsidR="00AD5E71" w:rsidRPr="00A12CDC" w:rsidRDefault="00AD5E71" w:rsidP="0015757A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Descrever </w:t>
            </w:r>
            <w:r w:rsidR="001F1259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sucintamente</w:t>
            </w: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o procedimento executado para a verificação. Este procedimento da auditoria de verificação deve incluir no mínimo uma análise de documentos e sistema de compras de gado.</w:t>
            </w:r>
          </w:p>
          <w:p w14:paraId="6550EB32" w14:textId="77777777" w:rsidR="00AD5E71" w:rsidRDefault="00AD5E71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A descrição deve conter no mínimo o conteúdo verificado seguindo as questões norteadoras do Protocolo.</w:t>
            </w:r>
          </w:p>
          <w:p w14:paraId="6550EB33" w14:textId="77777777" w:rsidR="00222E5A" w:rsidRPr="00A12CDC" w:rsidRDefault="00BE71CB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Ex.: 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A empresa avalia 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o</w:t>
            </w:r>
            <w:r w:rsidR="00334C2D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 Amazônia Protege, CCIR, embargo estadual do MT e </w:t>
            </w:r>
            <w:r w:rsidR="00222E5A"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outros critérios além dos descritos no PM.</w:t>
            </w:r>
          </w:p>
        </w:tc>
      </w:tr>
      <w:tr w:rsidR="00316661" w:rsidRPr="00A12CDC" w14:paraId="6550EB36" w14:textId="77777777" w:rsidTr="00BE71CB">
        <w:trPr>
          <w:trHeight w:val="184"/>
        </w:trPr>
        <w:tc>
          <w:tcPr>
            <w:tcW w:w="5000" w:type="pct"/>
            <w:shd w:val="clear" w:color="auto" w:fill="FDE9D9"/>
          </w:tcPr>
          <w:p w14:paraId="6550EB35" w14:textId="77777777" w:rsidR="00316661" w:rsidRPr="00A12CDC" w:rsidRDefault="00316661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Cs/>
                <w:i/>
                <w:iCs/>
              </w:rPr>
            </w:pPr>
            <w:proofErr w:type="spellStart"/>
            <w:r w:rsidRPr="00A12CDC">
              <w:rPr>
                <w:rFonts w:ascii="Open Sans" w:eastAsia="Arial" w:hAnsi="Open Sans" w:cs="Open Sans"/>
                <w:b/>
              </w:rPr>
              <w:t>Conformidade</w:t>
            </w:r>
            <w:proofErr w:type="spellEnd"/>
            <w:r w:rsidRPr="00A12CDC">
              <w:rPr>
                <w:rFonts w:ascii="Open Sans" w:eastAsia="Arial" w:hAnsi="Open Sans" w:cs="Open Sans"/>
                <w:b/>
              </w:rPr>
              <w:t xml:space="preserve">: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/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Não</w:t>
            </w:r>
            <w:proofErr w:type="spellEnd"/>
            <w:r w:rsidR="00EA3526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A12CDC">
              <w:rPr>
                <w:rFonts w:ascii="Open Sans" w:eastAsia="Arial" w:hAnsi="Open Sans" w:cs="Open Sans"/>
                <w:bCs/>
                <w:i/>
                <w:iCs/>
                <w:color w:val="A6A6A6" w:themeColor="background1" w:themeShade="A6"/>
              </w:rPr>
              <w:t>Conforme</w:t>
            </w:r>
            <w:proofErr w:type="spellEnd"/>
          </w:p>
        </w:tc>
      </w:tr>
      <w:tr w:rsidR="00316661" w:rsidRPr="00A12CDC" w14:paraId="6550EB3C" w14:textId="77777777" w:rsidTr="007A3E71">
        <w:trPr>
          <w:trHeight w:val="184"/>
        </w:trPr>
        <w:tc>
          <w:tcPr>
            <w:tcW w:w="5000" w:type="pct"/>
            <w:shd w:val="clear" w:color="auto" w:fill="FDE9D9"/>
            <w:hideMark/>
          </w:tcPr>
          <w:p w14:paraId="6550EB37" w14:textId="77777777" w:rsidR="00316661" w:rsidRPr="00A12CDC" w:rsidRDefault="00316661" w:rsidP="007A3E71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lang w:val="pt-BR"/>
              </w:rPr>
              <w:t>Evidências:</w:t>
            </w:r>
          </w:p>
          <w:p w14:paraId="6550EB38" w14:textId="77777777" w:rsidR="00316661" w:rsidRDefault="00316661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as evidências analisadas.</w:t>
            </w:r>
          </w:p>
          <w:p w14:paraId="6550EB39" w14:textId="77777777" w:rsidR="00222E5A" w:rsidRDefault="00334C2D" w:rsidP="007A3E71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 xml:space="preserve">Ex. </w:t>
            </w:r>
            <w:r w:rsidR="00222E5A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Entrevista com os responsáveis.</w:t>
            </w:r>
            <w:r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; sistema XYZ</w:t>
            </w:r>
          </w:p>
          <w:p w14:paraId="6550EB3A" w14:textId="77777777" w:rsidR="0019565A" w:rsidRPr="00A12CDC" w:rsidRDefault="0019565A" w:rsidP="007A3E71">
            <w:pPr>
              <w:spacing w:after="0" w:line="240" w:lineRule="auto"/>
              <w:contextualSpacing/>
              <w:rPr>
                <w:rFonts w:ascii="Open Sans" w:eastAsia="Times New Roman" w:hAnsi="Open Sans" w:cs="Open Sans"/>
                <w:bCs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0070C0"/>
                <w:u w:val="single"/>
                <w:lang w:val="pt-BR"/>
              </w:rPr>
              <w:t>Instrução para auditores</w:t>
            </w:r>
            <w:r w:rsidRPr="00A12CDC">
              <w:rPr>
                <w:rFonts w:ascii="Open Sans" w:hAnsi="Open Sans" w:cs="Open Sans"/>
                <w:i/>
                <w:color w:val="0070C0"/>
                <w:lang w:val="pt-BR"/>
              </w:rPr>
              <w:t>: Registros digitais ou digitalizados devem ser organizados em arquivo digital para viabilizar a análise posterior.</w:t>
            </w:r>
          </w:p>
          <w:p w14:paraId="6550EB3B" w14:textId="77777777" w:rsidR="00316661" w:rsidRPr="00A12CDC" w:rsidRDefault="00316661" w:rsidP="007A3E71">
            <w:pPr>
              <w:spacing w:after="0" w:line="240" w:lineRule="auto"/>
              <w:rPr>
                <w:rFonts w:ascii="Open Sans" w:eastAsia="Arial" w:hAnsi="Open Sans" w:cs="Open Sans"/>
                <w:b/>
                <w:lang w:val="pt-BR"/>
              </w:rPr>
            </w:pPr>
          </w:p>
        </w:tc>
      </w:tr>
    </w:tbl>
    <w:p w14:paraId="6550EB3D" w14:textId="77777777" w:rsidR="001C32B5" w:rsidRPr="00A12CDC" w:rsidRDefault="001C32B5" w:rsidP="0015757A">
      <w:pPr>
        <w:spacing w:after="0" w:line="240" w:lineRule="auto"/>
        <w:contextualSpacing/>
        <w:rPr>
          <w:rFonts w:ascii="Open Sans" w:hAnsi="Open Sans" w:cs="Open Sans"/>
          <w:sz w:val="23"/>
          <w:szCs w:val="23"/>
        </w:rPr>
      </w:pPr>
    </w:p>
    <w:p w14:paraId="6550EB3E" w14:textId="77777777" w:rsidR="00E4540C" w:rsidRPr="00A12CDC" w:rsidRDefault="00E4540C" w:rsidP="0015757A">
      <w:pPr>
        <w:spacing w:after="0" w:line="240" w:lineRule="auto"/>
        <w:contextualSpacing/>
        <w:rPr>
          <w:rFonts w:ascii="Open Sans" w:hAnsi="Open Sans" w:cs="Open Sans"/>
          <w:sz w:val="23"/>
          <w:szCs w:val="23"/>
        </w:rPr>
      </w:pPr>
    </w:p>
    <w:p w14:paraId="6550EB3F" w14:textId="77777777" w:rsidR="009C16A7" w:rsidRPr="00A12CDC" w:rsidRDefault="009C16A7" w:rsidP="0015757A">
      <w:pPr>
        <w:pStyle w:val="Ttulo4"/>
        <w:spacing w:after="0"/>
      </w:pPr>
      <w:r w:rsidRPr="00A12CDC">
        <w:t>Resumo das oportunidades de melhoria</w:t>
      </w:r>
    </w:p>
    <w:p w14:paraId="6550EB40" w14:textId="77777777" w:rsidR="009C16A7" w:rsidRPr="00A12CDC" w:rsidRDefault="009C16A7" w:rsidP="0015757A">
      <w:p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t xml:space="preserve">O auditor deve considerar: </w:t>
      </w:r>
    </w:p>
    <w:p w14:paraId="6550EB41" w14:textId="77777777" w:rsidR="009C16A7" w:rsidRPr="00A12CDC" w:rsidRDefault="009C16A7" w:rsidP="0015757A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t xml:space="preserve">Qualidade das informações fornecidas pelos órgãos públicos e pela empresa auditada; </w:t>
      </w:r>
    </w:p>
    <w:p w14:paraId="6550EB42" w14:textId="77777777" w:rsidR="009C16A7" w:rsidRPr="00A12CDC" w:rsidRDefault="009C16A7" w:rsidP="0015757A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t xml:space="preserve">Melhorias que a empresa auditada deve fazer nos seus procedimentos de cumprimento dos compromissos; </w:t>
      </w:r>
    </w:p>
    <w:p w14:paraId="6550EB43" w14:textId="77777777" w:rsidR="009C16A7" w:rsidRPr="00A12CDC" w:rsidRDefault="009C16A7" w:rsidP="0015757A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t xml:space="preserve">Sugestões para o aperfeiçoamento do Protocolos de Monitoramento e de Auditoria, visando eliminar falhas no controle dos fornecedores, tanto diretos como indiretos, através da inclusão, alteração ou exclusão de procedimentos ou compromissos constantes nos </w:t>
      </w:r>
      <w:proofErr w:type="spellStart"/>
      <w:r w:rsidRPr="00A12CDC">
        <w:rPr>
          <w:rFonts w:ascii="Open Sans" w:hAnsi="Open Sans" w:cs="Open Sans"/>
        </w:rPr>
        <w:t>TACs</w:t>
      </w:r>
      <w:proofErr w:type="spellEnd"/>
      <w:r w:rsidRPr="00A12CDC">
        <w:rPr>
          <w:rFonts w:ascii="Open Sans" w:hAnsi="Open Sans" w:cs="Open Sans"/>
        </w:rPr>
        <w:t xml:space="preserve"> e Compromisso Público da Pecuária; </w:t>
      </w:r>
    </w:p>
    <w:p w14:paraId="6550EB44" w14:textId="3F27D4AA" w:rsidR="009C16A7" w:rsidRPr="00A12CDC" w:rsidRDefault="708B7513" w:rsidP="0015757A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</w:rPr>
      </w:pPr>
      <w:r w:rsidRPr="00A12CDC">
        <w:rPr>
          <w:rFonts w:ascii="Open Sans" w:hAnsi="Open Sans" w:cs="Open Sans"/>
        </w:rPr>
        <w:t xml:space="preserve">Melhorias sobre as informações disponibilizadas (frequência, qualidade, formato, </w:t>
      </w:r>
      <w:r w:rsidR="00921E15" w:rsidRPr="00A12CDC">
        <w:rPr>
          <w:rFonts w:ascii="Open Sans" w:hAnsi="Open Sans" w:cs="Open Sans"/>
        </w:rPr>
        <w:t>automação etc</w:t>
      </w:r>
      <w:r w:rsidR="00EA3526" w:rsidRPr="00A12CDC">
        <w:rPr>
          <w:rFonts w:ascii="Open Sans" w:hAnsi="Open Sans" w:cs="Open Sans"/>
        </w:rPr>
        <w:t>.)</w:t>
      </w:r>
      <w:r w:rsidR="00EA3526">
        <w:rPr>
          <w:rFonts w:ascii="Open Sans" w:hAnsi="Open Sans" w:cs="Open Sans"/>
        </w:rPr>
        <w:t>.</w:t>
      </w:r>
    </w:p>
    <w:p w14:paraId="6550EB45" w14:textId="77777777" w:rsidR="009C16A7" w:rsidRPr="00A12CDC" w:rsidRDefault="009C16A7" w:rsidP="00E4540C">
      <w:pPr>
        <w:rPr>
          <w:rFonts w:ascii="Open Sans" w:hAnsi="Open Sans" w:cs="Open Sans"/>
        </w:rPr>
      </w:pPr>
    </w:p>
    <w:p w14:paraId="6550EB46" w14:textId="1DC2F523" w:rsidR="007B632D" w:rsidRPr="00BE71CB" w:rsidRDefault="007B632D" w:rsidP="007B632D">
      <w:pPr>
        <w:pStyle w:val="Legenda"/>
        <w:keepNext/>
        <w:rPr>
          <w:rFonts w:ascii="Open Sans" w:hAnsi="Open Sans" w:cs="Open Sans"/>
          <w:sz w:val="20"/>
          <w:szCs w:val="20"/>
        </w:rPr>
      </w:pPr>
      <w:bookmarkStart w:id="63" w:name="_Toc81491147"/>
      <w:r w:rsidRPr="00BE71CB">
        <w:rPr>
          <w:rFonts w:ascii="Open Sans" w:hAnsi="Open Sans" w:cs="Open Sans"/>
          <w:sz w:val="20"/>
          <w:szCs w:val="20"/>
        </w:rPr>
        <w:t xml:space="preserve">Tabela </w:t>
      </w:r>
      <w:r w:rsidR="00742921">
        <w:rPr>
          <w:rFonts w:ascii="Open Sans" w:hAnsi="Open Sans" w:cs="Open Sans"/>
          <w:sz w:val="20"/>
          <w:szCs w:val="20"/>
        </w:rPr>
        <w:t>15</w:t>
      </w:r>
      <w:r w:rsidR="00742921" w:rsidRPr="00BE71CB">
        <w:rPr>
          <w:rFonts w:ascii="Open Sans" w:hAnsi="Open Sans" w:cs="Open Sans"/>
          <w:sz w:val="20"/>
          <w:szCs w:val="20"/>
        </w:rPr>
        <w:t xml:space="preserve"> </w:t>
      </w:r>
      <w:r w:rsidRPr="00BE71CB">
        <w:rPr>
          <w:rFonts w:ascii="Open Sans" w:hAnsi="Open Sans" w:cs="Open Sans"/>
          <w:sz w:val="20"/>
          <w:szCs w:val="20"/>
        </w:rPr>
        <w:t>– Oportunidades de melhoria</w:t>
      </w:r>
      <w:bookmarkEnd w:id="63"/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3"/>
        <w:gridCol w:w="5130"/>
        <w:gridCol w:w="8661"/>
      </w:tblGrid>
      <w:tr w:rsidR="009C16A7" w:rsidRPr="00A12CDC" w14:paraId="6550EB4A" w14:textId="77777777" w:rsidTr="00C20167">
        <w:trPr>
          <w:tblHeader/>
        </w:trPr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hideMark/>
          </w:tcPr>
          <w:p w14:paraId="6550EB47" w14:textId="77777777" w:rsidR="009C16A7" w:rsidRPr="00A12CDC" w:rsidRDefault="009C16A7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lang w:val="pt-BR"/>
              </w:rPr>
            </w:pPr>
            <w:bookmarkStart w:id="64" w:name="_Hlk10881825"/>
            <w:r w:rsidRPr="00A12CDC">
              <w:rPr>
                <w:rFonts w:ascii="Open Sans" w:hAnsi="Open Sans" w:cs="Open Sans"/>
                <w:b/>
                <w:bCs/>
                <w:lang w:val="pt-BR"/>
              </w:rPr>
              <w:t>Nº</w:t>
            </w:r>
          </w:p>
        </w:tc>
        <w:tc>
          <w:tcPr>
            <w:tcW w:w="17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hideMark/>
          </w:tcPr>
          <w:p w14:paraId="6550EB48" w14:textId="77777777" w:rsidR="009C16A7" w:rsidRPr="00A12CDC" w:rsidRDefault="009C16A7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Categoria</w:t>
            </w:r>
          </w:p>
        </w:tc>
        <w:tc>
          <w:tcPr>
            <w:tcW w:w="29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hideMark/>
          </w:tcPr>
          <w:p w14:paraId="6550EB49" w14:textId="77777777" w:rsidR="009C16A7" w:rsidRPr="00A12CDC" w:rsidRDefault="009C16A7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Descrição</w:t>
            </w:r>
          </w:p>
        </w:tc>
      </w:tr>
      <w:tr w:rsidR="009C16A7" w:rsidRPr="00A12CDC" w14:paraId="6550EB4E" w14:textId="77777777" w:rsidTr="00C20167"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550EB4B" w14:textId="77777777" w:rsidR="009C16A7" w:rsidRPr="00A12CDC" w:rsidRDefault="009C16A7" w:rsidP="0015757A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1</w:t>
            </w:r>
          </w:p>
        </w:tc>
        <w:sdt>
          <w:sdtPr>
            <w:rPr>
              <w:rFonts w:ascii="Open Sans" w:hAnsi="Open Sans" w:cs="Open Sans"/>
            </w:rPr>
            <w:id w:val="-628706222"/>
            <w:showingPlcHdr/>
            <w:comboBox>
              <w:listItem w:value="Escolher um item."/>
              <w:listItem w:displayText="Cadastro de fornecedores " w:value="Cadastro de fornecedores "/>
              <w:listItem w:displayText="Cadastro de listas de não conformes" w:value="Cadastro de listas de não conformes"/>
              <w:listItem w:displayText="Sistema de bloqueio" w:value="Sistema de bloqueio"/>
              <w:listItem w:displayText="Procedimentos operacionais" w:value="Procedimentos operacionais"/>
              <w:listItem w:displayText="Geomonitoramento" w:value="Geomonitoramento"/>
            </w:comboBox>
          </w:sdtPr>
          <w:sdtEndPr/>
          <w:sdtContent>
            <w:tc>
              <w:tcPr>
                <w:tcW w:w="174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6550EB4C" w14:textId="77777777" w:rsidR="009C16A7" w:rsidRPr="00A12CDC" w:rsidRDefault="009C16A7" w:rsidP="0015757A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lang w:val="pt-BR"/>
                  </w:rPr>
                </w:pPr>
                <w:r w:rsidRPr="00A12CDC">
                  <w:rPr>
                    <w:rStyle w:val="TextodoEspaoReservado"/>
                    <w:rFonts w:ascii="Open Sans" w:hAnsi="Open Sans" w:cs="Open Sans"/>
                    <w:lang w:val="pt-BR"/>
                  </w:rPr>
                  <w:t>Escolher um item.</w:t>
                </w:r>
              </w:p>
            </w:tc>
          </w:sdtContent>
        </w:sdt>
        <w:tc>
          <w:tcPr>
            <w:tcW w:w="29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50EB4D" w14:textId="77777777" w:rsidR="009C16A7" w:rsidRPr="00A12CDC" w:rsidRDefault="009C16A7" w:rsidP="0015757A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</w:tr>
      <w:tr w:rsidR="009C16A7" w:rsidRPr="00A12CDC" w14:paraId="6550EB52" w14:textId="77777777" w:rsidTr="00C20167"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550EB4F" w14:textId="77777777" w:rsidR="009C16A7" w:rsidRPr="00A12CDC" w:rsidRDefault="009C16A7" w:rsidP="0015757A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2</w:t>
            </w:r>
          </w:p>
        </w:tc>
        <w:sdt>
          <w:sdtPr>
            <w:rPr>
              <w:rFonts w:ascii="Open Sans" w:hAnsi="Open Sans" w:cs="Open Sans"/>
            </w:rPr>
            <w:id w:val="269364338"/>
            <w:showingPlcHdr/>
            <w:comboBox>
              <w:listItem w:value="Escolher um item."/>
              <w:listItem w:displayText="Cadastro de fornecedores " w:value="Cadastro de fornecedores "/>
              <w:listItem w:displayText="Sistema de bloqueio" w:value="Sistema de bloqueio"/>
              <w:listItem w:displayText="Procedimentos operacionais" w:value="Procedimentos operacionais"/>
              <w:listItem w:displayText="Geomonitoramento" w:value="Geomonitoramento"/>
            </w:comboBox>
          </w:sdtPr>
          <w:sdtEndPr/>
          <w:sdtContent>
            <w:tc>
              <w:tcPr>
                <w:tcW w:w="174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6550EB50" w14:textId="77777777" w:rsidR="009C16A7" w:rsidRPr="00A12CDC" w:rsidRDefault="009C16A7" w:rsidP="0015757A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lang w:val="pt-BR"/>
                  </w:rPr>
                </w:pPr>
                <w:r w:rsidRPr="00A12CDC">
                  <w:rPr>
                    <w:rStyle w:val="TextodoEspaoReservado"/>
                    <w:rFonts w:ascii="Open Sans" w:hAnsi="Open Sans" w:cs="Open Sans"/>
                    <w:lang w:val="pt-BR"/>
                  </w:rPr>
                  <w:t>Escolher um item.</w:t>
                </w:r>
              </w:p>
            </w:tc>
          </w:sdtContent>
        </w:sdt>
        <w:tc>
          <w:tcPr>
            <w:tcW w:w="29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50EB51" w14:textId="77777777" w:rsidR="009C16A7" w:rsidRPr="00A12CDC" w:rsidRDefault="009C16A7" w:rsidP="0015757A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</w:p>
        </w:tc>
      </w:tr>
      <w:tr w:rsidR="009C16A7" w:rsidRPr="00A12CDC" w14:paraId="6550EB56" w14:textId="77777777" w:rsidTr="00C20167">
        <w:tc>
          <w:tcPr>
            <w:tcW w:w="3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550EB53" w14:textId="77777777" w:rsidR="009C16A7" w:rsidRPr="00A12CDC" w:rsidRDefault="009C16A7" w:rsidP="0015757A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lang w:val="pt-BR"/>
              </w:rPr>
              <w:t>3</w:t>
            </w:r>
          </w:p>
        </w:tc>
        <w:sdt>
          <w:sdtPr>
            <w:rPr>
              <w:rFonts w:ascii="Open Sans" w:hAnsi="Open Sans" w:cs="Open Sans"/>
            </w:rPr>
            <w:id w:val="2145769286"/>
            <w:showingPlcHdr/>
            <w:comboBox>
              <w:listItem w:value="Escolher um item."/>
              <w:listItem w:displayText="Cadastro de fornecedores " w:value="Cadastro de fornecedores "/>
              <w:listItem w:displayText="Sistema de bloqueio" w:value="Sistema de bloqueio"/>
              <w:listItem w:displayText="Procedimentos operacionais" w:value="Procedimentos operacionais"/>
              <w:listItem w:displayText="Geomonitoramento" w:value="Geomonitoramento"/>
            </w:comboBox>
          </w:sdtPr>
          <w:sdtEndPr/>
          <w:sdtContent>
            <w:tc>
              <w:tcPr>
                <w:tcW w:w="174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6550EB54" w14:textId="77777777" w:rsidR="009C16A7" w:rsidRPr="00A12CDC" w:rsidRDefault="009C16A7" w:rsidP="0015757A">
                <w:pPr>
                  <w:spacing w:after="0" w:line="240" w:lineRule="auto"/>
                  <w:contextualSpacing/>
                  <w:rPr>
                    <w:rFonts w:ascii="Open Sans" w:hAnsi="Open Sans" w:cs="Open Sans"/>
                    <w:lang w:val="pt-BR"/>
                  </w:rPr>
                </w:pPr>
                <w:r w:rsidRPr="00A12CDC">
                  <w:rPr>
                    <w:rStyle w:val="TextodoEspaoReservado"/>
                    <w:rFonts w:ascii="Open Sans" w:hAnsi="Open Sans" w:cs="Open Sans"/>
                    <w:lang w:val="pt-BR"/>
                  </w:rPr>
                  <w:t>Escolher um item.</w:t>
                </w:r>
              </w:p>
            </w:tc>
          </w:sdtContent>
        </w:sdt>
        <w:tc>
          <w:tcPr>
            <w:tcW w:w="29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50EB55" w14:textId="77777777" w:rsidR="009C16A7" w:rsidRPr="00A12CDC" w:rsidRDefault="009C16A7" w:rsidP="0015757A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Tecle TAB para adicionar linhas</w:t>
            </w:r>
          </w:p>
        </w:tc>
      </w:tr>
    </w:tbl>
    <w:bookmarkEnd w:id="64"/>
    <w:p w14:paraId="6550EB57" w14:textId="77777777" w:rsidR="007B632D" w:rsidRPr="00A12CDC" w:rsidRDefault="007B632D" w:rsidP="007B632D">
      <w:pPr>
        <w:spacing w:after="0" w:line="240" w:lineRule="auto"/>
        <w:contextualSpacing/>
        <w:jc w:val="both"/>
        <w:rPr>
          <w:rFonts w:ascii="Open Sans" w:hAnsi="Open Sans" w:cs="Open Sans"/>
          <w:i/>
          <w:color w:val="0070C0"/>
          <w:sz w:val="18"/>
          <w:szCs w:val="18"/>
          <w:u w:val="single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: O auditor deve registrar os aspectos observados no processo de auditoria que indiquem oportunidades para a empresa promover melhorias em seu sistema de monitoramento de fornecedores, de modo que permita o melhor desempenho para alcançar a conformidade com os compromissos com a pecuária.</w:t>
      </w: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 xml:space="preserve"> Lembrete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: uma oportunidade de melhoria não é correção de uma não conformidade.</w:t>
      </w:r>
    </w:p>
    <w:p w14:paraId="6550EB58" w14:textId="77777777" w:rsidR="0018022E" w:rsidRPr="00A12CDC" w:rsidRDefault="0018022E" w:rsidP="0015757A">
      <w:pPr>
        <w:spacing w:after="0" w:line="240" w:lineRule="auto"/>
        <w:contextualSpacing/>
        <w:rPr>
          <w:rFonts w:ascii="Open Sans" w:hAnsi="Open Sans" w:cs="Open Sans"/>
          <w:sz w:val="23"/>
          <w:szCs w:val="23"/>
        </w:rPr>
      </w:pPr>
    </w:p>
    <w:p w14:paraId="6550EB59" w14:textId="77777777" w:rsidR="00D613E9" w:rsidRPr="00A12CDC" w:rsidRDefault="00D613E9" w:rsidP="0015757A">
      <w:pPr>
        <w:spacing w:after="0" w:line="240" w:lineRule="auto"/>
        <w:contextualSpacing/>
        <w:rPr>
          <w:rFonts w:ascii="Open Sans" w:hAnsi="Open Sans" w:cs="Open Sans"/>
          <w:sz w:val="23"/>
          <w:szCs w:val="23"/>
        </w:rPr>
      </w:pPr>
    </w:p>
    <w:p w14:paraId="6550EB5A" w14:textId="77777777" w:rsidR="00650A27" w:rsidRPr="00A12CDC" w:rsidRDefault="00650A27" w:rsidP="0015757A">
      <w:pPr>
        <w:pStyle w:val="Ttulo4"/>
        <w:spacing w:after="0"/>
      </w:pPr>
      <w:bookmarkStart w:id="65" w:name="_Toc11833801"/>
      <w:bookmarkStart w:id="66" w:name="_Toc11833321"/>
      <w:bookmarkStart w:id="67" w:name="_Toc37950199"/>
      <w:r w:rsidRPr="00A12CDC">
        <w:t>Pontos de discordância entre auditor e auditado</w:t>
      </w:r>
      <w:bookmarkEnd w:id="65"/>
      <w:bookmarkEnd w:id="66"/>
      <w:bookmarkEnd w:id="67"/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674"/>
      </w:tblGrid>
      <w:tr w:rsidR="00650A27" w:rsidRPr="00A12CDC" w14:paraId="6550EB5C" w14:textId="77777777" w:rsidTr="008C14CB">
        <w:trPr>
          <w:tblHeader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4BD23"/>
            <w:hideMark/>
          </w:tcPr>
          <w:p w14:paraId="6550EB5B" w14:textId="77777777" w:rsidR="00650A27" w:rsidRPr="00A12CDC" w:rsidRDefault="00650A27" w:rsidP="0015757A">
            <w:pPr>
              <w:spacing w:after="0" w:line="240" w:lineRule="auto"/>
              <w:contextualSpacing/>
              <w:rPr>
                <w:rFonts w:ascii="Open Sans" w:hAnsi="Open Sans" w:cs="Open Sans"/>
                <w:b/>
                <w:bCs/>
                <w:color w:val="000000"/>
                <w:lang w:val="pt-BR"/>
              </w:rPr>
            </w:pPr>
            <w:r w:rsidRPr="00A12CDC">
              <w:rPr>
                <w:rFonts w:ascii="Open Sans" w:hAnsi="Open Sans" w:cs="Open Sans"/>
                <w:b/>
                <w:bCs/>
                <w:lang w:val="pt-BR"/>
              </w:rPr>
              <w:t>Descrição</w:t>
            </w:r>
          </w:p>
        </w:tc>
      </w:tr>
      <w:tr w:rsidR="00650A27" w:rsidRPr="00A12CDC" w14:paraId="6550EB5E" w14:textId="77777777" w:rsidTr="00883705">
        <w:trPr>
          <w:trHeight w:val="95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550EB5D" w14:textId="77777777" w:rsidR="00650A27" w:rsidRPr="00A12CDC" w:rsidRDefault="00650A27" w:rsidP="0015757A">
            <w:pPr>
              <w:spacing w:after="0" w:line="240" w:lineRule="auto"/>
              <w:contextualSpacing/>
              <w:rPr>
                <w:rFonts w:ascii="Open Sans" w:hAnsi="Open Sans" w:cs="Open Sans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Descrever objetivamente eventuais pontos de discordância entre a empresa e auditor, durante a auditoria e nas conclusões finais.</w:t>
            </w:r>
          </w:p>
        </w:tc>
      </w:tr>
    </w:tbl>
    <w:p w14:paraId="6550EB5F" w14:textId="77777777" w:rsidR="00C420C5" w:rsidRPr="00A12CDC" w:rsidRDefault="00C420C5" w:rsidP="0015757A">
      <w:pPr>
        <w:spacing w:after="0" w:line="240" w:lineRule="auto"/>
        <w:contextualSpacing/>
        <w:rPr>
          <w:rFonts w:ascii="Open Sans" w:hAnsi="Open Sans" w:cs="Open Sans"/>
        </w:rPr>
        <w:sectPr w:rsidR="00C420C5" w:rsidRPr="00A12CDC" w:rsidSect="00571387">
          <w:pgSz w:w="16838" w:h="11906" w:orient="landscape"/>
          <w:pgMar w:top="1440" w:right="1077" w:bottom="1440" w:left="1077" w:header="709" w:footer="709" w:gutter="0"/>
          <w:cols w:space="708"/>
          <w:docGrid w:linePitch="360"/>
        </w:sectPr>
      </w:pPr>
    </w:p>
    <w:p w14:paraId="6550EB60" w14:textId="77777777" w:rsidR="00A42573" w:rsidRPr="00A12CDC" w:rsidRDefault="00C420C5" w:rsidP="0015757A">
      <w:pPr>
        <w:pStyle w:val="Ttulo1"/>
        <w:spacing w:before="0" w:line="240" w:lineRule="auto"/>
        <w:contextualSpacing/>
        <w:rPr>
          <w:rFonts w:ascii="Open Sans" w:hAnsi="Open Sans" w:cs="Open Sans"/>
          <w:color w:val="104C25"/>
        </w:rPr>
      </w:pPr>
      <w:bookmarkStart w:id="68" w:name="_Toc167455534"/>
      <w:r w:rsidRPr="00A12CDC">
        <w:rPr>
          <w:rFonts w:ascii="Open Sans" w:hAnsi="Open Sans" w:cs="Open Sans"/>
          <w:color w:val="104C25"/>
        </w:rPr>
        <w:lastRenderedPageBreak/>
        <w:t>V</w:t>
      </w:r>
      <w:r w:rsidR="00015606" w:rsidRPr="00A12CDC">
        <w:rPr>
          <w:rFonts w:ascii="Open Sans" w:hAnsi="Open Sans" w:cs="Open Sans"/>
          <w:color w:val="104C25"/>
        </w:rPr>
        <w:t>I</w:t>
      </w:r>
      <w:r w:rsidRPr="00A12CDC">
        <w:rPr>
          <w:rFonts w:ascii="Open Sans" w:hAnsi="Open Sans" w:cs="Open Sans"/>
          <w:color w:val="104C25"/>
        </w:rPr>
        <w:t xml:space="preserve"> - </w:t>
      </w:r>
      <w:r w:rsidR="0018022E" w:rsidRPr="00A12CDC">
        <w:rPr>
          <w:rFonts w:ascii="Open Sans" w:hAnsi="Open Sans" w:cs="Open Sans"/>
          <w:color w:val="104C25"/>
        </w:rPr>
        <w:t>RESUMO DAS EVIDÊNCIAS</w:t>
      </w:r>
      <w:r w:rsidR="00883705">
        <w:rPr>
          <w:rFonts w:ascii="Open Sans" w:hAnsi="Open Sans" w:cs="Open Sans"/>
          <w:color w:val="104C25"/>
        </w:rPr>
        <w:t xml:space="preserve"> DO </w:t>
      </w:r>
      <w:proofErr w:type="gramStart"/>
      <w:r w:rsidR="00883705">
        <w:rPr>
          <w:rFonts w:ascii="Open Sans" w:hAnsi="Open Sans" w:cs="Open Sans"/>
          <w:color w:val="104C25"/>
        </w:rPr>
        <w:t>TAC</w:t>
      </w:r>
      <w:r w:rsidR="007948A6" w:rsidRPr="00A12CDC">
        <w:rPr>
          <w:rFonts w:ascii="Open Sans" w:hAnsi="Open Sans" w:cs="Open Sans"/>
          <w:color w:val="104C25"/>
        </w:rPr>
        <w:t>(</w:t>
      </w:r>
      <w:proofErr w:type="gramEnd"/>
      <w:r w:rsidR="007948A6" w:rsidRPr="00A12CDC">
        <w:rPr>
          <w:rFonts w:ascii="Open Sans" w:hAnsi="Open Sans" w:cs="Open Sans"/>
          <w:color w:val="104C25"/>
        </w:rPr>
        <w:t>confidencial)</w:t>
      </w:r>
      <w:bookmarkEnd w:id="68"/>
    </w:p>
    <w:p w14:paraId="6550EB61" w14:textId="761660CF" w:rsidR="00513660" w:rsidRPr="00A3575D" w:rsidRDefault="00513660" w:rsidP="00513660">
      <w:pPr>
        <w:spacing w:after="0" w:line="240" w:lineRule="auto"/>
        <w:contextualSpacing/>
        <w:rPr>
          <w:rFonts w:ascii="Open Sans" w:hAnsi="Open Sans" w:cs="Open Sans"/>
          <w:b/>
          <w:bCs/>
          <w:i/>
          <w:color w:val="0070C0"/>
          <w:sz w:val="18"/>
          <w:szCs w:val="18"/>
        </w:rPr>
      </w:pPr>
      <w:bookmarkStart w:id="69" w:name="_Toc37950493"/>
      <w:r w:rsidRPr="00A3575D">
        <w:rPr>
          <w:rFonts w:ascii="Open Sans" w:hAnsi="Open Sans" w:cs="Open Sans"/>
          <w:b/>
          <w:bCs/>
          <w:i/>
          <w:color w:val="0070C0"/>
          <w:sz w:val="18"/>
          <w:szCs w:val="18"/>
        </w:rPr>
        <w:t xml:space="preserve">Instrução para auditores: as empresas com unidades em mais de um estado, devem ter o preenchimento </w:t>
      </w:r>
      <w:r w:rsidR="00C82E4C" w:rsidRPr="00A3575D">
        <w:rPr>
          <w:rFonts w:ascii="Open Sans" w:hAnsi="Open Sans" w:cs="Open Sans"/>
          <w:b/>
          <w:bCs/>
          <w:i/>
          <w:color w:val="0070C0"/>
          <w:sz w:val="18"/>
          <w:szCs w:val="18"/>
        </w:rPr>
        <w:t xml:space="preserve">do resumo das evidências </w:t>
      </w:r>
      <w:r w:rsidRPr="00A3575D">
        <w:rPr>
          <w:rFonts w:ascii="Open Sans" w:hAnsi="Open Sans" w:cs="Open Sans"/>
          <w:b/>
          <w:bCs/>
          <w:i/>
          <w:color w:val="0070C0"/>
          <w:sz w:val="18"/>
          <w:szCs w:val="18"/>
        </w:rPr>
        <w:t xml:space="preserve">SEPARADAMENTE por </w:t>
      </w:r>
      <w:r w:rsidR="00EA3526" w:rsidRPr="00A3575D">
        <w:rPr>
          <w:rFonts w:ascii="Open Sans" w:hAnsi="Open Sans" w:cs="Open Sans"/>
          <w:b/>
          <w:bCs/>
          <w:i/>
          <w:color w:val="0070C0"/>
          <w:sz w:val="18"/>
          <w:szCs w:val="18"/>
        </w:rPr>
        <w:t>estado</w:t>
      </w:r>
      <w:r w:rsidRPr="00A3575D">
        <w:rPr>
          <w:rFonts w:ascii="Open Sans" w:hAnsi="Open Sans" w:cs="Open Sans"/>
          <w:b/>
          <w:bCs/>
          <w:i/>
          <w:color w:val="0070C0"/>
          <w:sz w:val="18"/>
          <w:szCs w:val="18"/>
        </w:rPr>
        <w:t>.</w:t>
      </w:r>
    </w:p>
    <w:p w14:paraId="6550EB62" w14:textId="77777777" w:rsidR="002D4B4B" w:rsidRPr="00A12CDC" w:rsidRDefault="002D4B4B" w:rsidP="002D4B4B">
      <w:pPr>
        <w:spacing w:after="0" w:line="240" w:lineRule="auto"/>
        <w:contextualSpacing/>
        <w:rPr>
          <w:rFonts w:ascii="Open Sans" w:hAnsi="Open Sans" w:cs="Open Sans"/>
          <w:i/>
          <w:color w:val="0070C0"/>
          <w:sz w:val="18"/>
          <w:szCs w:val="1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Inclua uma linha por compra não conforme. No caso de signatários que possuem mais de uma </w:t>
      </w:r>
      <w:r w:rsidR="00EA3526" w:rsidRPr="00A12CDC">
        <w:rPr>
          <w:rFonts w:ascii="Open Sans" w:hAnsi="Open Sans" w:cs="Open Sans"/>
          <w:i/>
          <w:color w:val="0070C0"/>
          <w:sz w:val="18"/>
          <w:szCs w:val="18"/>
        </w:rPr>
        <w:t>unidade de negócio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, a auditoria deverá apresentar as tabelas para cada UF e para cada </w:t>
      </w:r>
      <w:r w:rsidR="00EA3526"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unidade de negócio 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separadamente, especificando o seu endereço, CNPJ e número de registro da empresa no serviço de inspeção pertinente (SIF, SIE ou SIM).</w:t>
      </w:r>
    </w:p>
    <w:p w14:paraId="6550EB63" w14:textId="77777777" w:rsidR="00513660" w:rsidRDefault="00513660" w:rsidP="00513660"/>
    <w:p w14:paraId="6550EB64" w14:textId="77777777" w:rsidR="00E6295E" w:rsidRPr="00A12CDC" w:rsidRDefault="00E6295E" w:rsidP="0015757A">
      <w:pPr>
        <w:pStyle w:val="Ttulo4"/>
        <w:spacing w:after="0"/>
      </w:pPr>
      <w:r w:rsidRPr="00A12CDC">
        <w:t>Evidências de compras não conforme</w:t>
      </w:r>
    </w:p>
    <w:p w14:paraId="6550EB65" w14:textId="77777777" w:rsidR="00067F47" w:rsidRPr="00A12CDC" w:rsidRDefault="00067F47" w:rsidP="00067F47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proofErr w:type="spellStart"/>
      <w:r w:rsidRPr="00A12CDC">
        <w:rPr>
          <w:rFonts w:ascii="Open Sans" w:eastAsia="Arial" w:hAnsi="Open Sans" w:cs="Open Sans"/>
          <w:b/>
        </w:rPr>
        <w:t>GTAs</w:t>
      </w:r>
      <w:proofErr w:type="spellEnd"/>
      <w:r w:rsidRPr="00A12CDC">
        <w:rPr>
          <w:rFonts w:ascii="Open Sans" w:eastAsia="Arial" w:hAnsi="Open Sans" w:cs="Open Sans"/>
          <w:b/>
        </w:rPr>
        <w:t xml:space="preserve"> emitidas ao frigorífico e não reconhecidas</w:t>
      </w:r>
      <w:r w:rsidR="00427473" w:rsidRPr="00A12CDC">
        <w:rPr>
          <w:rFonts w:ascii="Open Sans" w:eastAsia="Arial" w:hAnsi="Open Sans" w:cs="Open Sans"/>
          <w:b/>
        </w:rPr>
        <w:t xml:space="preserve"> pela empresa</w:t>
      </w:r>
      <w:r w:rsidRPr="00A12CDC">
        <w:rPr>
          <w:rFonts w:ascii="Open Sans" w:eastAsia="Arial" w:hAnsi="Open Sans" w:cs="Open Sans"/>
          <w:b/>
        </w:rPr>
        <w:t>:</w:t>
      </w:r>
    </w:p>
    <w:p w14:paraId="6550EB66" w14:textId="32AC2E25" w:rsidR="00067F47" w:rsidRPr="00A12CDC" w:rsidRDefault="00067F47" w:rsidP="00067F47">
      <w:pPr>
        <w:pStyle w:val="Legenda"/>
        <w:keepNext/>
        <w:rPr>
          <w:rFonts w:ascii="Open Sans" w:hAnsi="Open Sans" w:cs="Open Sans"/>
        </w:rPr>
      </w:pPr>
      <w:bookmarkStart w:id="70" w:name="_Toc81491148"/>
      <w:r w:rsidRPr="00A12CDC">
        <w:rPr>
          <w:rFonts w:ascii="Open Sans" w:hAnsi="Open Sans" w:cs="Open Sans"/>
        </w:rPr>
        <w:t xml:space="preserve">Tabela </w:t>
      </w:r>
      <w:r w:rsidR="00AD6E54">
        <w:rPr>
          <w:rFonts w:ascii="Open Sans" w:hAnsi="Open Sans" w:cs="Open Sans"/>
        </w:rPr>
        <w:t>16</w:t>
      </w:r>
      <w:r w:rsidRPr="00A12CDC">
        <w:rPr>
          <w:rFonts w:ascii="Open Sans" w:hAnsi="Open Sans" w:cs="Open Sans"/>
        </w:rPr>
        <w:t xml:space="preserve">– </w:t>
      </w:r>
      <w:r w:rsidR="00EA3526">
        <w:rPr>
          <w:rFonts w:ascii="Open Sans" w:hAnsi="Open Sans" w:cs="Open Sans"/>
        </w:rPr>
        <w:t>R</w:t>
      </w:r>
      <w:r w:rsidR="00EA3526" w:rsidRPr="00A12CDC">
        <w:rPr>
          <w:rFonts w:ascii="Open Sans" w:hAnsi="Open Sans" w:cs="Open Sans"/>
        </w:rPr>
        <w:t xml:space="preserve">egistro </w:t>
      </w:r>
      <w:r w:rsidRPr="00A12CDC">
        <w:rPr>
          <w:rFonts w:ascii="Open Sans" w:hAnsi="Open Sans" w:cs="Open Sans"/>
        </w:rPr>
        <w:t>d</w:t>
      </w:r>
      <w:r w:rsidR="00427473" w:rsidRPr="00A12CDC">
        <w:rPr>
          <w:rFonts w:ascii="Open Sans" w:hAnsi="Open Sans" w:cs="Open Sans"/>
        </w:rPr>
        <w:t>e todas</w:t>
      </w:r>
      <w:r w:rsidRPr="00A12CDC">
        <w:rPr>
          <w:rFonts w:ascii="Open Sans" w:hAnsi="Open Sans" w:cs="Open Sans"/>
        </w:rPr>
        <w:t xml:space="preserve"> </w:t>
      </w:r>
      <w:proofErr w:type="spellStart"/>
      <w:r w:rsidRPr="00A12CDC">
        <w:rPr>
          <w:rFonts w:ascii="Open Sans" w:hAnsi="Open Sans" w:cs="Open Sans"/>
        </w:rPr>
        <w:t>GTAs</w:t>
      </w:r>
      <w:proofErr w:type="spellEnd"/>
      <w:r w:rsidRPr="00A12CDC">
        <w:rPr>
          <w:rFonts w:ascii="Open Sans" w:hAnsi="Open Sans" w:cs="Open Sans"/>
        </w:rPr>
        <w:t xml:space="preserve"> não reconhecidas pelos frigoríficos</w:t>
      </w:r>
      <w:bookmarkEnd w:id="70"/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27"/>
        <w:gridCol w:w="994"/>
        <w:gridCol w:w="1341"/>
        <w:gridCol w:w="1268"/>
        <w:gridCol w:w="1314"/>
        <w:gridCol w:w="1375"/>
        <w:gridCol w:w="1372"/>
        <w:gridCol w:w="1268"/>
        <w:gridCol w:w="1719"/>
        <w:gridCol w:w="1058"/>
        <w:gridCol w:w="1638"/>
      </w:tblGrid>
      <w:tr w:rsidR="00067F47" w:rsidRPr="00A12CDC" w14:paraId="6550EB6A" w14:textId="77777777" w:rsidTr="00304384">
        <w:trPr>
          <w:trHeight w:val="20"/>
          <w:tblHeader/>
        </w:trPr>
        <w:tc>
          <w:tcPr>
            <w:tcW w:w="0" w:type="auto"/>
            <w:gridSpan w:val="3"/>
            <w:shd w:val="clear" w:color="auto" w:fill="F4BD23"/>
          </w:tcPr>
          <w:p w14:paraId="6550EB67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GTA</w:t>
            </w:r>
          </w:p>
        </w:tc>
        <w:tc>
          <w:tcPr>
            <w:tcW w:w="0" w:type="auto"/>
            <w:gridSpan w:val="4"/>
            <w:shd w:val="clear" w:color="auto" w:fill="F4BD23"/>
          </w:tcPr>
          <w:p w14:paraId="6550EB68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Procedência/origem</w:t>
            </w:r>
          </w:p>
        </w:tc>
        <w:tc>
          <w:tcPr>
            <w:tcW w:w="0" w:type="auto"/>
            <w:gridSpan w:val="4"/>
            <w:shd w:val="clear" w:color="auto" w:fill="F4BD23"/>
          </w:tcPr>
          <w:p w14:paraId="6550EB69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Destinatário/Comprador</w:t>
            </w:r>
          </w:p>
        </w:tc>
      </w:tr>
      <w:tr w:rsidR="00067F47" w:rsidRPr="00A12CDC" w14:paraId="6550EB76" w14:textId="77777777" w:rsidTr="00304384">
        <w:trPr>
          <w:trHeight w:val="20"/>
          <w:tblHeader/>
        </w:trPr>
        <w:tc>
          <w:tcPr>
            <w:tcW w:w="0" w:type="auto"/>
            <w:shd w:val="clear" w:color="auto" w:fill="F4BD23"/>
          </w:tcPr>
          <w:p w14:paraId="6550EB6B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Número do documento</w:t>
            </w:r>
          </w:p>
        </w:tc>
        <w:tc>
          <w:tcPr>
            <w:tcW w:w="0" w:type="auto"/>
            <w:shd w:val="clear" w:color="auto" w:fill="F4BD23"/>
          </w:tcPr>
          <w:p w14:paraId="6550EB6C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Data da emissão</w:t>
            </w:r>
          </w:p>
        </w:tc>
        <w:tc>
          <w:tcPr>
            <w:tcW w:w="0" w:type="auto"/>
            <w:shd w:val="clear" w:color="auto" w:fill="F4BD23"/>
          </w:tcPr>
          <w:p w14:paraId="6550EB6D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Quantidade de animais</w:t>
            </w:r>
          </w:p>
        </w:tc>
        <w:tc>
          <w:tcPr>
            <w:tcW w:w="0" w:type="auto"/>
            <w:shd w:val="clear" w:color="auto" w:fill="F4BD23"/>
          </w:tcPr>
          <w:p w14:paraId="6550EB6E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do fornecedor</w:t>
            </w:r>
          </w:p>
        </w:tc>
        <w:tc>
          <w:tcPr>
            <w:tcW w:w="0" w:type="auto"/>
            <w:shd w:val="clear" w:color="auto" w:fill="F4BD23"/>
          </w:tcPr>
          <w:p w14:paraId="6550EB6F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CPF/CNPJ do fornecedor</w:t>
            </w:r>
          </w:p>
        </w:tc>
        <w:tc>
          <w:tcPr>
            <w:tcW w:w="0" w:type="auto"/>
            <w:shd w:val="clear" w:color="auto" w:fill="F4BD23"/>
          </w:tcPr>
          <w:p w14:paraId="6550EB70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da propriedade</w:t>
            </w:r>
          </w:p>
        </w:tc>
        <w:tc>
          <w:tcPr>
            <w:tcW w:w="0" w:type="auto"/>
            <w:shd w:val="clear" w:color="auto" w:fill="F4BD23"/>
          </w:tcPr>
          <w:p w14:paraId="6550EB71" w14:textId="0851AA62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Município</w:t>
            </w:r>
            <w:r w:rsidR="002E1B50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/UF</w:t>
            </w:r>
          </w:p>
        </w:tc>
        <w:tc>
          <w:tcPr>
            <w:tcW w:w="0" w:type="auto"/>
            <w:shd w:val="clear" w:color="auto" w:fill="F4BD23"/>
          </w:tcPr>
          <w:p w14:paraId="6550EB72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do comprador</w:t>
            </w:r>
          </w:p>
        </w:tc>
        <w:tc>
          <w:tcPr>
            <w:tcW w:w="1719" w:type="dxa"/>
            <w:shd w:val="clear" w:color="auto" w:fill="F4BD23"/>
          </w:tcPr>
          <w:p w14:paraId="6550EB73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do estabelecimento</w:t>
            </w:r>
          </w:p>
        </w:tc>
        <w:tc>
          <w:tcPr>
            <w:tcW w:w="1051" w:type="dxa"/>
            <w:shd w:val="clear" w:color="auto" w:fill="F4BD23"/>
          </w:tcPr>
          <w:p w14:paraId="6550EB74" w14:textId="77777777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CPF/CNPJ</w:t>
            </w:r>
          </w:p>
        </w:tc>
        <w:tc>
          <w:tcPr>
            <w:tcW w:w="1638" w:type="dxa"/>
            <w:shd w:val="clear" w:color="auto" w:fill="F4BD23"/>
          </w:tcPr>
          <w:p w14:paraId="6550EB75" w14:textId="136F5C20" w:rsidR="00067F47" w:rsidRPr="00A12CDC" w:rsidRDefault="00067F47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Município</w:t>
            </w:r>
            <w:r w:rsidR="002E1B50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/UF</w:t>
            </w:r>
          </w:p>
        </w:tc>
      </w:tr>
      <w:tr w:rsidR="00067F47" w:rsidRPr="00A12CDC" w14:paraId="6550EB82" w14:textId="77777777" w:rsidTr="00304384">
        <w:trPr>
          <w:trHeight w:val="20"/>
        </w:trPr>
        <w:tc>
          <w:tcPr>
            <w:tcW w:w="0" w:type="auto"/>
          </w:tcPr>
          <w:p w14:paraId="6550EB77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78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79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7A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7B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7C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7D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7E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19" w:type="dxa"/>
          </w:tcPr>
          <w:p w14:paraId="6550EB7F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051" w:type="dxa"/>
          </w:tcPr>
          <w:p w14:paraId="6550EB80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638" w:type="dxa"/>
          </w:tcPr>
          <w:p w14:paraId="6550EB81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067F47" w:rsidRPr="00A12CDC" w14:paraId="6550EB8E" w14:textId="77777777" w:rsidTr="00304384">
        <w:trPr>
          <w:trHeight w:val="20"/>
        </w:trPr>
        <w:tc>
          <w:tcPr>
            <w:tcW w:w="0" w:type="auto"/>
          </w:tcPr>
          <w:p w14:paraId="6550EB83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84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85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86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87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88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89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8A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19" w:type="dxa"/>
          </w:tcPr>
          <w:p w14:paraId="6550EB8B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051" w:type="dxa"/>
          </w:tcPr>
          <w:p w14:paraId="6550EB8C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638" w:type="dxa"/>
          </w:tcPr>
          <w:p w14:paraId="6550EB8D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067F47" w:rsidRPr="00A12CDC" w14:paraId="6550EB9A" w14:textId="77777777" w:rsidTr="00304384">
        <w:trPr>
          <w:trHeight w:val="20"/>
        </w:trPr>
        <w:tc>
          <w:tcPr>
            <w:tcW w:w="0" w:type="auto"/>
          </w:tcPr>
          <w:p w14:paraId="6550EB8F" w14:textId="77777777" w:rsidR="00067F47" w:rsidRPr="00A12CDC" w:rsidRDefault="00067F47" w:rsidP="00304384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90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91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92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93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94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0" w:type="auto"/>
          </w:tcPr>
          <w:p w14:paraId="6550EB95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0" w:type="auto"/>
          </w:tcPr>
          <w:p w14:paraId="6550EB96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1719" w:type="dxa"/>
          </w:tcPr>
          <w:p w14:paraId="6550EB97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1051" w:type="dxa"/>
          </w:tcPr>
          <w:p w14:paraId="6550EB98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1638" w:type="dxa"/>
          </w:tcPr>
          <w:p w14:paraId="6550EB99" w14:textId="77777777" w:rsidR="00067F47" w:rsidRPr="00A12CDC" w:rsidRDefault="00067F47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Tecle TAB para adicionar linhas</w:t>
            </w:r>
          </w:p>
        </w:tc>
      </w:tr>
    </w:tbl>
    <w:p w14:paraId="6550EB9B" w14:textId="77777777" w:rsidR="00067F47" w:rsidRPr="00A12CDC" w:rsidRDefault="00067F47" w:rsidP="00067F47">
      <w:pPr>
        <w:spacing w:after="0" w:line="240" w:lineRule="auto"/>
        <w:contextualSpacing/>
        <w:rPr>
          <w:rFonts w:ascii="Open Sans" w:eastAsia="Arial" w:hAnsi="Open Sans" w:cs="Open Sans"/>
          <w:b/>
        </w:rPr>
      </w:pPr>
    </w:p>
    <w:p w14:paraId="6550EB9C" w14:textId="77777777" w:rsidR="00E4540C" w:rsidRPr="00A12CDC" w:rsidRDefault="00E4540C" w:rsidP="00067F47">
      <w:pPr>
        <w:spacing w:after="0" w:line="240" w:lineRule="auto"/>
        <w:contextualSpacing/>
        <w:rPr>
          <w:rFonts w:ascii="Open Sans" w:eastAsia="Arial" w:hAnsi="Open Sans" w:cs="Open Sans"/>
          <w:b/>
        </w:rPr>
      </w:pPr>
    </w:p>
    <w:p w14:paraId="6550EB9D" w14:textId="77777777" w:rsidR="00E6295E" w:rsidRPr="00A12CDC" w:rsidRDefault="00E6295E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t xml:space="preserve">Compras não conforme – lista de </w:t>
      </w:r>
      <w:proofErr w:type="spellStart"/>
      <w:r w:rsidRPr="00A12CDC">
        <w:rPr>
          <w:rFonts w:ascii="Open Sans" w:eastAsia="Arial" w:hAnsi="Open Sans" w:cs="Open Sans"/>
          <w:b/>
        </w:rPr>
        <w:t>GTAs</w:t>
      </w:r>
      <w:proofErr w:type="spellEnd"/>
      <w:r w:rsidRPr="00A12CDC">
        <w:rPr>
          <w:rFonts w:ascii="Open Sans" w:eastAsia="Arial" w:hAnsi="Open Sans" w:cs="Open Sans"/>
          <w:b/>
        </w:rPr>
        <w:t>:</w:t>
      </w:r>
    </w:p>
    <w:p w14:paraId="6550EB9E" w14:textId="67952F19" w:rsidR="007B632D" w:rsidRPr="00A12CDC" w:rsidRDefault="007B632D" w:rsidP="007B632D">
      <w:pPr>
        <w:pStyle w:val="Legenda"/>
        <w:keepNext/>
        <w:rPr>
          <w:rFonts w:ascii="Open Sans" w:hAnsi="Open Sans" w:cs="Open Sans"/>
        </w:rPr>
      </w:pPr>
      <w:bookmarkStart w:id="71" w:name="_Toc81491149"/>
      <w:r w:rsidRPr="00A12CDC">
        <w:rPr>
          <w:rFonts w:ascii="Open Sans" w:hAnsi="Open Sans" w:cs="Open Sans"/>
        </w:rPr>
        <w:t xml:space="preserve">Tabela </w:t>
      </w:r>
      <w:r w:rsidR="00AD6E54">
        <w:rPr>
          <w:rFonts w:ascii="Open Sans" w:hAnsi="Open Sans" w:cs="Open Sans"/>
          <w:noProof/>
        </w:rPr>
        <w:t>17</w:t>
      </w:r>
      <w:r w:rsidR="00194691" w:rsidRPr="00A12CDC">
        <w:rPr>
          <w:rFonts w:ascii="Open Sans" w:hAnsi="Open Sans" w:cs="Open Sans"/>
        </w:rPr>
        <w:t>–</w:t>
      </w:r>
      <w:r w:rsidR="00EA3526">
        <w:rPr>
          <w:rFonts w:ascii="Open Sans" w:hAnsi="Open Sans" w:cs="Open Sans"/>
        </w:rPr>
        <w:t xml:space="preserve"> R</w:t>
      </w:r>
      <w:r w:rsidR="00EA3526" w:rsidRPr="00A12CDC">
        <w:rPr>
          <w:rFonts w:ascii="Open Sans" w:hAnsi="Open Sans" w:cs="Open Sans"/>
        </w:rPr>
        <w:t xml:space="preserve">egistro </w:t>
      </w:r>
      <w:r w:rsidR="00194691" w:rsidRPr="00A12CDC">
        <w:rPr>
          <w:rFonts w:ascii="Open Sans" w:hAnsi="Open Sans" w:cs="Open Sans"/>
        </w:rPr>
        <w:t xml:space="preserve">das </w:t>
      </w:r>
      <w:proofErr w:type="spellStart"/>
      <w:r w:rsidR="00AD072B" w:rsidRPr="00A12CDC">
        <w:rPr>
          <w:rFonts w:ascii="Open Sans" w:hAnsi="Open Sans" w:cs="Open Sans"/>
        </w:rPr>
        <w:t>GTAs</w:t>
      </w:r>
      <w:proofErr w:type="spellEnd"/>
      <w:r w:rsidR="00AD072B" w:rsidRPr="00A12CDC">
        <w:rPr>
          <w:rFonts w:ascii="Open Sans" w:hAnsi="Open Sans" w:cs="Open Sans"/>
        </w:rPr>
        <w:t xml:space="preserve"> de todas as </w:t>
      </w:r>
      <w:r w:rsidR="00194691" w:rsidRPr="00A12CDC">
        <w:rPr>
          <w:rFonts w:ascii="Open Sans" w:hAnsi="Open Sans" w:cs="Open Sans"/>
        </w:rPr>
        <w:t>compras não conforme</w:t>
      </w:r>
      <w:bookmarkEnd w:id="71"/>
    </w:p>
    <w:p w14:paraId="6550EB9F" w14:textId="77777777" w:rsidR="00315CA7" w:rsidRPr="002D4B4B" w:rsidRDefault="00315CA7" w:rsidP="00315CA7">
      <w:pPr>
        <w:spacing w:after="0" w:line="240" w:lineRule="auto"/>
        <w:contextualSpacing/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</w:pPr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u w:val="single"/>
          <w:lang w:eastAsia="en-US"/>
        </w:rPr>
        <w:t xml:space="preserve">Instrução para auditores: </w:t>
      </w:r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 xml:space="preserve">descreva no quadro abaixo todas as </w:t>
      </w:r>
      <w:proofErr w:type="spellStart"/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>GTAs</w:t>
      </w:r>
      <w:proofErr w:type="spellEnd"/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 xml:space="preserve"> das compras não conformes encontradas durante a auditoria.</w:t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27"/>
        <w:gridCol w:w="994"/>
        <w:gridCol w:w="1341"/>
        <w:gridCol w:w="1268"/>
        <w:gridCol w:w="1314"/>
        <w:gridCol w:w="1375"/>
        <w:gridCol w:w="1372"/>
        <w:gridCol w:w="1268"/>
        <w:gridCol w:w="1719"/>
        <w:gridCol w:w="1058"/>
        <w:gridCol w:w="1638"/>
      </w:tblGrid>
      <w:tr w:rsidR="00E6295E" w:rsidRPr="00A12CDC" w14:paraId="6550EBA3" w14:textId="77777777" w:rsidTr="008C14CB">
        <w:trPr>
          <w:trHeight w:val="20"/>
          <w:tblHeader/>
        </w:trPr>
        <w:tc>
          <w:tcPr>
            <w:tcW w:w="0" w:type="auto"/>
            <w:gridSpan w:val="3"/>
            <w:shd w:val="clear" w:color="auto" w:fill="F4BD23"/>
          </w:tcPr>
          <w:p w14:paraId="6550EBA0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GTA</w:t>
            </w:r>
          </w:p>
        </w:tc>
        <w:tc>
          <w:tcPr>
            <w:tcW w:w="0" w:type="auto"/>
            <w:gridSpan w:val="4"/>
            <w:shd w:val="clear" w:color="auto" w:fill="F4BD23"/>
          </w:tcPr>
          <w:p w14:paraId="6550EBA1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Procedência/origem</w:t>
            </w:r>
          </w:p>
        </w:tc>
        <w:tc>
          <w:tcPr>
            <w:tcW w:w="0" w:type="auto"/>
            <w:gridSpan w:val="4"/>
            <w:shd w:val="clear" w:color="auto" w:fill="F4BD23"/>
          </w:tcPr>
          <w:p w14:paraId="6550EBA2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Destinatário/Comprador</w:t>
            </w:r>
          </w:p>
        </w:tc>
      </w:tr>
      <w:tr w:rsidR="00E6295E" w:rsidRPr="00A12CDC" w14:paraId="6550EBAF" w14:textId="77777777" w:rsidTr="007B632D">
        <w:trPr>
          <w:trHeight w:val="20"/>
          <w:tblHeader/>
        </w:trPr>
        <w:tc>
          <w:tcPr>
            <w:tcW w:w="0" w:type="auto"/>
            <w:shd w:val="clear" w:color="auto" w:fill="F4BD23"/>
          </w:tcPr>
          <w:p w14:paraId="6550EBA4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Número do documento</w:t>
            </w:r>
          </w:p>
        </w:tc>
        <w:tc>
          <w:tcPr>
            <w:tcW w:w="0" w:type="auto"/>
            <w:shd w:val="clear" w:color="auto" w:fill="F4BD23"/>
          </w:tcPr>
          <w:p w14:paraId="6550EBA5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Data da emissão</w:t>
            </w:r>
          </w:p>
        </w:tc>
        <w:tc>
          <w:tcPr>
            <w:tcW w:w="0" w:type="auto"/>
            <w:shd w:val="clear" w:color="auto" w:fill="F4BD23"/>
          </w:tcPr>
          <w:p w14:paraId="6550EBA6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Quantidade de animais</w:t>
            </w:r>
          </w:p>
        </w:tc>
        <w:tc>
          <w:tcPr>
            <w:tcW w:w="0" w:type="auto"/>
            <w:shd w:val="clear" w:color="auto" w:fill="F4BD23"/>
          </w:tcPr>
          <w:p w14:paraId="6550EBA7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do fornecedor</w:t>
            </w:r>
          </w:p>
        </w:tc>
        <w:tc>
          <w:tcPr>
            <w:tcW w:w="0" w:type="auto"/>
            <w:shd w:val="clear" w:color="auto" w:fill="F4BD23"/>
          </w:tcPr>
          <w:p w14:paraId="6550EBA8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CPF/CNPJ do fornecedor</w:t>
            </w:r>
          </w:p>
        </w:tc>
        <w:tc>
          <w:tcPr>
            <w:tcW w:w="0" w:type="auto"/>
            <w:shd w:val="clear" w:color="auto" w:fill="F4BD23"/>
          </w:tcPr>
          <w:p w14:paraId="6550EBA9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da propriedade</w:t>
            </w:r>
          </w:p>
        </w:tc>
        <w:tc>
          <w:tcPr>
            <w:tcW w:w="0" w:type="auto"/>
            <w:shd w:val="clear" w:color="auto" w:fill="F4BD23"/>
          </w:tcPr>
          <w:p w14:paraId="6550EBAA" w14:textId="54D07916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Município</w:t>
            </w:r>
            <w:r w:rsidR="002E1B50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/UF</w:t>
            </w:r>
          </w:p>
        </w:tc>
        <w:tc>
          <w:tcPr>
            <w:tcW w:w="0" w:type="auto"/>
            <w:shd w:val="clear" w:color="auto" w:fill="F4BD23"/>
          </w:tcPr>
          <w:p w14:paraId="6550EBAB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do comprador</w:t>
            </w:r>
          </w:p>
        </w:tc>
        <w:tc>
          <w:tcPr>
            <w:tcW w:w="1719" w:type="dxa"/>
            <w:shd w:val="clear" w:color="auto" w:fill="F4BD23"/>
          </w:tcPr>
          <w:p w14:paraId="6550EBAC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do estabelecimento</w:t>
            </w:r>
          </w:p>
        </w:tc>
        <w:tc>
          <w:tcPr>
            <w:tcW w:w="1051" w:type="dxa"/>
            <w:shd w:val="clear" w:color="auto" w:fill="F4BD23"/>
          </w:tcPr>
          <w:p w14:paraId="6550EBAD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CPF/CNPJ</w:t>
            </w:r>
          </w:p>
        </w:tc>
        <w:tc>
          <w:tcPr>
            <w:tcW w:w="1638" w:type="dxa"/>
            <w:shd w:val="clear" w:color="auto" w:fill="F4BD23"/>
          </w:tcPr>
          <w:p w14:paraId="6550EBAE" w14:textId="102BA9FE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Município</w:t>
            </w:r>
            <w:r w:rsidR="002E1B50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/UF</w:t>
            </w:r>
          </w:p>
        </w:tc>
      </w:tr>
      <w:tr w:rsidR="00E6295E" w:rsidRPr="00A12CDC" w14:paraId="6550EBBB" w14:textId="77777777" w:rsidTr="007B632D">
        <w:trPr>
          <w:trHeight w:val="20"/>
        </w:trPr>
        <w:tc>
          <w:tcPr>
            <w:tcW w:w="0" w:type="auto"/>
          </w:tcPr>
          <w:p w14:paraId="6550EBB0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1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2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3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4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5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6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7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19" w:type="dxa"/>
          </w:tcPr>
          <w:p w14:paraId="6550EBB8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051" w:type="dxa"/>
          </w:tcPr>
          <w:p w14:paraId="6550EBB9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638" w:type="dxa"/>
          </w:tcPr>
          <w:p w14:paraId="6550EBBA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E6295E" w:rsidRPr="00A12CDC" w14:paraId="6550EBC7" w14:textId="77777777" w:rsidTr="007B632D">
        <w:trPr>
          <w:trHeight w:val="20"/>
        </w:trPr>
        <w:tc>
          <w:tcPr>
            <w:tcW w:w="0" w:type="auto"/>
          </w:tcPr>
          <w:p w14:paraId="6550EBBC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D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E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BF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C0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C1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C2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C3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719" w:type="dxa"/>
          </w:tcPr>
          <w:p w14:paraId="6550EBC4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051" w:type="dxa"/>
          </w:tcPr>
          <w:p w14:paraId="6550EBC5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638" w:type="dxa"/>
          </w:tcPr>
          <w:p w14:paraId="6550EBC6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E6295E" w:rsidRPr="00A12CDC" w14:paraId="6550EBD3" w14:textId="77777777" w:rsidTr="007B632D">
        <w:trPr>
          <w:trHeight w:val="20"/>
        </w:trPr>
        <w:tc>
          <w:tcPr>
            <w:tcW w:w="0" w:type="auto"/>
          </w:tcPr>
          <w:p w14:paraId="6550EBC8" w14:textId="77777777" w:rsidR="00E6295E" w:rsidRPr="00A12CDC" w:rsidRDefault="00E6295E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C9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CA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CB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CC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</w:tcPr>
          <w:p w14:paraId="6550EBCD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0" w:type="auto"/>
          </w:tcPr>
          <w:p w14:paraId="6550EBCE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0" w:type="auto"/>
          </w:tcPr>
          <w:p w14:paraId="6550EBCF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1719" w:type="dxa"/>
          </w:tcPr>
          <w:p w14:paraId="6550EBD0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1051" w:type="dxa"/>
          </w:tcPr>
          <w:p w14:paraId="6550EBD1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</w:p>
        </w:tc>
        <w:tc>
          <w:tcPr>
            <w:tcW w:w="1638" w:type="dxa"/>
          </w:tcPr>
          <w:p w14:paraId="6550EBD2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Tecle TAB para adicionar linhas</w:t>
            </w:r>
          </w:p>
        </w:tc>
      </w:tr>
    </w:tbl>
    <w:p w14:paraId="6550EBD4" w14:textId="77777777" w:rsidR="00E6295E" w:rsidRPr="00A12CDC" w:rsidRDefault="00E6295E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</w:p>
    <w:p w14:paraId="6550EBD5" w14:textId="77777777" w:rsidR="00E4540C" w:rsidRPr="00A12CDC" w:rsidRDefault="00E4540C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</w:p>
    <w:p w14:paraId="6550EBD6" w14:textId="77777777" w:rsidR="00E6295E" w:rsidRPr="00A12CDC" w:rsidRDefault="00E6295E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  <w:r w:rsidRPr="00A12CDC">
        <w:rPr>
          <w:rFonts w:ascii="Open Sans" w:eastAsia="Arial" w:hAnsi="Open Sans" w:cs="Open Sans"/>
          <w:b/>
        </w:rPr>
        <w:lastRenderedPageBreak/>
        <w:t xml:space="preserve">Compras não conforme – lista de </w:t>
      </w:r>
      <w:proofErr w:type="spellStart"/>
      <w:r w:rsidRPr="00A12CDC">
        <w:rPr>
          <w:rFonts w:ascii="Open Sans" w:eastAsia="Arial" w:hAnsi="Open Sans" w:cs="Open Sans"/>
          <w:b/>
        </w:rPr>
        <w:t>CARs</w:t>
      </w:r>
      <w:proofErr w:type="spellEnd"/>
      <w:r w:rsidRPr="00A12CDC">
        <w:rPr>
          <w:rFonts w:ascii="Open Sans" w:eastAsia="Arial" w:hAnsi="Open Sans" w:cs="Open Sans"/>
          <w:b/>
        </w:rPr>
        <w:t>:</w:t>
      </w:r>
    </w:p>
    <w:p w14:paraId="6550EBD7" w14:textId="613CCA6A" w:rsidR="00C46974" w:rsidRPr="00A12CDC" w:rsidRDefault="00C46974" w:rsidP="00C46974">
      <w:pPr>
        <w:pStyle w:val="Legenda"/>
        <w:keepNext/>
        <w:rPr>
          <w:rFonts w:ascii="Open Sans" w:hAnsi="Open Sans" w:cs="Open Sans"/>
        </w:rPr>
      </w:pPr>
      <w:bookmarkStart w:id="72" w:name="_Toc81491150"/>
      <w:r w:rsidRPr="00A12CDC">
        <w:rPr>
          <w:rFonts w:ascii="Open Sans" w:hAnsi="Open Sans" w:cs="Open Sans"/>
        </w:rPr>
        <w:t xml:space="preserve">Tabela </w:t>
      </w:r>
      <w:r w:rsidR="00AD6E54">
        <w:rPr>
          <w:rFonts w:ascii="Open Sans" w:hAnsi="Open Sans" w:cs="Open Sans"/>
          <w:noProof/>
        </w:rPr>
        <w:t>18</w:t>
      </w:r>
      <w:r w:rsidRPr="00A12CDC">
        <w:rPr>
          <w:rFonts w:ascii="Open Sans" w:hAnsi="Open Sans" w:cs="Open Sans"/>
        </w:rPr>
        <w:t xml:space="preserve"> - </w:t>
      </w:r>
      <w:r w:rsidR="00EA3526">
        <w:rPr>
          <w:rFonts w:ascii="Open Sans" w:hAnsi="Open Sans" w:cs="Open Sans"/>
        </w:rPr>
        <w:t>R</w:t>
      </w:r>
      <w:r w:rsidR="00EA3526" w:rsidRPr="00A12CDC">
        <w:rPr>
          <w:rFonts w:ascii="Open Sans" w:hAnsi="Open Sans" w:cs="Open Sans"/>
        </w:rPr>
        <w:t xml:space="preserve">egistro </w:t>
      </w:r>
      <w:r w:rsidR="00AD072B" w:rsidRPr="00A12CDC">
        <w:rPr>
          <w:rFonts w:ascii="Open Sans" w:hAnsi="Open Sans" w:cs="Open Sans"/>
        </w:rPr>
        <w:t xml:space="preserve">dos </w:t>
      </w:r>
      <w:proofErr w:type="spellStart"/>
      <w:r w:rsidR="00AD072B" w:rsidRPr="00A12CDC">
        <w:rPr>
          <w:rFonts w:ascii="Open Sans" w:hAnsi="Open Sans" w:cs="Open Sans"/>
        </w:rPr>
        <w:t>CARs</w:t>
      </w:r>
      <w:proofErr w:type="spellEnd"/>
      <w:r w:rsidR="00AD072B" w:rsidRPr="00A12CDC">
        <w:rPr>
          <w:rFonts w:ascii="Open Sans" w:hAnsi="Open Sans" w:cs="Open Sans"/>
        </w:rPr>
        <w:t xml:space="preserve"> de todas as </w:t>
      </w:r>
      <w:r w:rsidRPr="00A12CDC">
        <w:rPr>
          <w:rFonts w:ascii="Open Sans" w:hAnsi="Open Sans" w:cs="Open Sans"/>
        </w:rPr>
        <w:t>compras não conforme</w:t>
      </w:r>
      <w:bookmarkEnd w:id="72"/>
    </w:p>
    <w:p w14:paraId="6550EBD8" w14:textId="77777777" w:rsidR="00315CA7" w:rsidRPr="002D4B4B" w:rsidRDefault="00315CA7" w:rsidP="00315CA7">
      <w:pPr>
        <w:spacing w:after="0" w:line="240" w:lineRule="auto"/>
        <w:contextualSpacing/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</w:pPr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u w:val="single"/>
          <w:lang w:eastAsia="en-US"/>
        </w:rPr>
        <w:t>Instrução para auditores:</w:t>
      </w:r>
      <w:r w:rsidR="00EA3526">
        <w:rPr>
          <w:rFonts w:ascii="Open Sans" w:eastAsiaTheme="minorHAnsi" w:hAnsi="Open Sans" w:cs="Open Sans"/>
          <w:i/>
          <w:color w:val="0070C0"/>
          <w:sz w:val="18"/>
          <w:szCs w:val="18"/>
          <w:u w:val="single"/>
          <w:lang w:eastAsia="en-US"/>
        </w:rPr>
        <w:t xml:space="preserve"> </w:t>
      </w:r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>descreva no quadro abaixo tod</w:t>
      </w:r>
      <w:r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>o</w:t>
      </w:r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 xml:space="preserve">s </w:t>
      </w:r>
      <w:r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>o</w:t>
      </w:r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 xml:space="preserve">s </w:t>
      </w:r>
      <w:proofErr w:type="spellStart"/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>CARs</w:t>
      </w:r>
      <w:proofErr w:type="spellEnd"/>
      <w:r w:rsidRPr="00F01A3B">
        <w:rPr>
          <w:rFonts w:ascii="Open Sans" w:eastAsiaTheme="minorHAnsi" w:hAnsi="Open Sans" w:cs="Open Sans"/>
          <w:i/>
          <w:color w:val="0070C0"/>
          <w:sz w:val="18"/>
          <w:szCs w:val="18"/>
          <w:lang w:eastAsia="en-US"/>
        </w:rPr>
        <w:t xml:space="preserve"> das compras não conformes encontradas durante a auditoria.</w:t>
      </w:r>
    </w:p>
    <w:tbl>
      <w:tblPr>
        <w:tblStyle w:val="Tabelacomgrad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1"/>
        <w:gridCol w:w="2055"/>
        <w:gridCol w:w="1152"/>
        <w:gridCol w:w="1519"/>
        <w:gridCol w:w="2163"/>
        <w:gridCol w:w="1280"/>
        <w:gridCol w:w="2144"/>
        <w:gridCol w:w="1310"/>
        <w:gridCol w:w="1650"/>
      </w:tblGrid>
      <w:tr w:rsidR="00585BCF" w:rsidRPr="00A12CDC" w14:paraId="6550EBE2" w14:textId="77777777" w:rsidTr="00304384">
        <w:trPr>
          <w:trHeight w:val="20"/>
          <w:tblHeader/>
        </w:trPr>
        <w:tc>
          <w:tcPr>
            <w:tcW w:w="0" w:type="auto"/>
            <w:shd w:val="clear" w:color="auto" w:fill="F4BD23"/>
          </w:tcPr>
          <w:p w14:paraId="6550EBD9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Nome do fornecedor</w:t>
            </w:r>
          </w:p>
        </w:tc>
        <w:tc>
          <w:tcPr>
            <w:tcW w:w="0" w:type="auto"/>
            <w:shd w:val="clear" w:color="auto" w:fill="F4BD23"/>
          </w:tcPr>
          <w:p w14:paraId="6550EBDA" w14:textId="77777777" w:rsidR="00585BCF" w:rsidRPr="00A12CDC" w:rsidRDefault="00585BCF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Condição do fornecedor (proprietário, arrendatário)</w:t>
            </w:r>
          </w:p>
        </w:tc>
        <w:tc>
          <w:tcPr>
            <w:tcW w:w="0" w:type="auto"/>
            <w:shd w:val="clear" w:color="auto" w:fill="F4BD23"/>
          </w:tcPr>
          <w:p w14:paraId="6550EBDB" w14:textId="77777777" w:rsidR="00585BCF" w:rsidRPr="00A12CDC" w:rsidRDefault="00585BCF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CPF/CNPJ</w:t>
            </w:r>
          </w:p>
        </w:tc>
        <w:tc>
          <w:tcPr>
            <w:tcW w:w="0" w:type="auto"/>
            <w:shd w:val="clear" w:color="auto" w:fill="F4BD23"/>
          </w:tcPr>
          <w:p w14:paraId="6550EBDC" w14:textId="77777777" w:rsidR="00585BCF" w:rsidRPr="00A12CDC" w:rsidRDefault="00585BCF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Nome da propriedade</w:t>
            </w:r>
          </w:p>
        </w:tc>
        <w:tc>
          <w:tcPr>
            <w:tcW w:w="0" w:type="auto"/>
            <w:shd w:val="clear" w:color="auto" w:fill="F4BD23"/>
          </w:tcPr>
          <w:p w14:paraId="6550EBDD" w14:textId="77777777" w:rsidR="00585BCF" w:rsidRPr="00A12CDC" w:rsidRDefault="002D4C82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2D4C82">
              <w:rPr>
                <w:rFonts w:ascii="Open Sans" w:eastAsia="Arial" w:hAnsi="Open Sans" w:cs="Open Sans"/>
                <w:b/>
                <w:color w:val="000000"/>
                <w:lang w:val="pt-BR"/>
              </w:rPr>
              <w:t>Código da propriedade na Agência de Defesa Agropecuária</w:t>
            </w:r>
          </w:p>
        </w:tc>
        <w:tc>
          <w:tcPr>
            <w:tcW w:w="0" w:type="auto"/>
            <w:shd w:val="clear" w:color="auto" w:fill="F4BD23"/>
          </w:tcPr>
          <w:p w14:paraId="6550EBDE" w14:textId="77777777" w:rsidR="00585BCF" w:rsidRPr="00A12CDC" w:rsidRDefault="00585BCF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Número do registro do CAR</w:t>
            </w:r>
          </w:p>
        </w:tc>
        <w:tc>
          <w:tcPr>
            <w:tcW w:w="0" w:type="auto"/>
            <w:shd w:val="clear" w:color="auto" w:fill="F4BD23"/>
          </w:tcPr>
          <w:p w14:paraId="6550EBDF" w14:textId="77777777" w:rsidR="00585BCF" w:rsidRPr="00A12CDC" w:rsidRDefault="00585BCF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 xml:space="preserve">Total de gado comercializado (conforme as </w:t>
            </w:r>
            <w:proofErr w:type="spellStart"/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GTAs</w:t>
            </w:r>
            <w:proofErr w:type="spellEnd"/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)</w:t>
            </w:r>
          </w:p>
        </w:tc>
        <w:tc>
          <w:tcPr>
            <w:tcW w:w="0" w:type="auto"/>
            <w:shd w:val="clear" w:color="auto" w:fill="F4BD23"/>
          </w:tcPr>
          <w:p w14:paraId="6550EBE0" w14:textId="77777777" w:rsidR="00585BCF" w:rsidRPr="00A12CDC" w:rsidRDefault="00585BCF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Critério não conforme</w:t>
            </w:r>
          </w:p>
        </w:tc>
        <w:tc>
          <w:tcPr>
            <w:tcW w:w="0" w:type="auto"/>
            <w:shd w:val="clear" w:color="auto" w:fill="F4BD23"/>
          </w:tcPr>
          <w:p w14:paraId="6550EBE1" w14:textId="77777777" w:rsidR="00585BCF" w:rsidRPr="00A12CDC" w:rsidRDefault="00585BCF" w:rsidP="00304384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lang w:val="pt-BR"/>
              </w:rPr>
              <w:t>Comentários</w:t>
            </w:r>
          </w:p>
        </w:tc>
      </w:tr>
      <w:tr w:rsidR="00585BCF" w:rsidRPr="00A12CDC" w14:paraId="6550EBEC" w14:textId="77777777" w:rsidTr="00304384">
        <w:trPr>
          <w:trHeight w:val="20"/>
        </w:trPr>
        <w:tc>
          <w:tcPr>
            <w:tcW w:w="0" w:type="auto"/>
            <w:shd w:val="clear" w:color="auto" w:fill="auto"/>
          </w:tcPr>
          <w:p w14:paraId="6550EBE3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E4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E5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E6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E7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E8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E9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</w:tcPr>
          <w:p w14:paraId="6550EBEA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BEB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</w:tr>
      <w:tr w:rsidR="00585BCF" w:rsidRPr="00A12CDC" w14:paraId="6550EBF6" w14:textId="77777777" w:rsidTr="00304384">
        <w:trPr>
          <w:trHeight w:val="20"/>
        </w:trPr>
        <w:tc>
          <w:tcPr>
            <w:tcW w:w="0" w:type="auto"/>
            <w:shd w:val="clear" w:color="auto" w:fill="auto"/>
          </w:tcPr>
          <w:p w14:paraId="6550EBED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BEE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BEF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BF0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BF1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BF2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BF3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</w:tcPr>
          <w:p w14:paraId="6550EBF4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550EBF5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</w:rPr>
            </w:pPr>
          </w:p>
        </w:tc>
      </w:tr>
      <w:tr w:rsidR="00585BCF" w:rsidRPr="00A12CDC" w14:paraId="6550EC00" w14:textId="77777777" w:rsidTr="00304384">
        <w:trPr>
          <w:trHeight w:val="20"/>
        </w:trPr>
        <w:tc>
          <w:tcPr>
            <w:tcW w:w="0" w:type="auto"/>
            <w:shd w:val="clear" w:color="auto" w:fill="auto"/>
          </w:tcPr>
          <w:p w14:paraId="6550EBF7" w14:textId="77777777" w:rsidR="00585BCF" w:rsidRPr="00A12CDC" w:rsidRDefault="00585BCF" w:rsidP="00304384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bCs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F8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F9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FA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FB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FC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14:paraId="6550EBFD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lang w:val="pt-BR"/>
              </w:rPr>
            </w:pPr>
          </w:p>
        </w:tc>
        <w:tc>
          <w:tcPr>
            <w:tcW w:w="0" w:type="auto"/>
          </w:tcPr>
          <w:p w14:paraId="6550EBFE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</w:rPr>
            </w:pPr>
          </w:p>
        </w:tc>
        <w:tc>
          <w:tcPr>
            <w:tcW w:w="0" w:type="auto"/>
            <w:shd w:val="clear" w:color="auto" w:fill="auto"/>
          </w:tcPr>
          <w:p w14:paraId="6550EBFF" w14:textId="77777777" w:rsidR="00585BCF" w:rsidRPr="00A12CDC" w:rsidRDefault="00585BCF" w:rsidP="00304384">
            <w:pPr>
              <w:spacing w:after="0" w:line="240" w:lineRule="auto"/>
              <w:contextualSpacing/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Tecle TAB para adicionar linhas</w:t>
            </w:r>
          </w:p>
        </w:tc>
      </w:tr>
    </w:tbl>
    <w:p w14:paraId="6550EC01" w14:textId="77777777" w:rsidR="00E6295E" w:rsidRPr="00A12CDC" w:rsidRDefault="00E6295E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</w:p>
    <w:p w14:paraId="6550EC02" w14:textId="77777777" w:rsidR="0018022E" w:rsidRPr="00A12CDC" w:rsidRDefault="0018022E" w:rsidP="0015757A">
      <w:pPr>
        <w:spacing w:after="0" w:line="240" w:lineRule="auto"/>
        <w:contextualSpacing/>
        <w:rPr>
          <w:rFonts w:ascii="Open Sans" w:eastAsia="Arial" w:hAnsi="Open Sans" w:cs="Open Sans"/>
          <w:b/>
        </w:rPr>
      </w:pPr>
    </w:p>
    <w:p w14:paraId="6550EC03" w14:textId="77777777" w:rsidR="00E6295E" w:rsidRPr="00A12CDC" w:rsidRDefault="00E6295E" w:rsidP="00F01A3B">
      <w:pPr>
        <w:pStyle w:val="Ttulo4"/>
        <w:keepNext/>
        <w:spacing w:after="0"/>
      </w:pPr>
      <w:r w:rsidRPr="00A12CDC">
        <w:t xml:space="preserve">Evidências de compras </w:t>
      </w:r>
      <w:r w:rsidR="00C420C5" w:rsidRPr="00A12CDC">
        <w:t xml:space="preserve">conforme </w:t>
      </w:r>
      <w:r w:rsidR="005920E3" w:rsidRPr="00A12CDC">
        <w:t>justificadas</w:t>
      </w:r>
      <w:r w:rsidR="00C420C5" w:rsidRPr="00A12CDC">
        <w:t xml:space="preserve"> (documentos comprobatórios das inconsistências)</w:t>
      </w:r>
    </w:p>
    <w:p w14:paraId="6550EC04" w14:textId="5A54ED7E" w:rsidR="00C46974" w:rsidRPr="00A12CDC" w:rsidRDefault="00C46974" w:rsidP="00C46974">
      <w:pPr>
        <w:pStyle w:val="Legenda"/>
        <w:keepNext/>
        <w:rPr>
          <w:rFonts w:ascii="Open Sans" w:hAnsi="Open Sans" w:cs="Open Sans"/>
        </w:rPr>
      </w:pPr>
      <w:bookmarkStart w:id="73" w:name="_Toc81491151"/>
      <w:r w:rsidRPr="00A12CDC">
        <w:rPr>
          <w:rFonts w:ascii="Open Sans" w:hAnsi="Open Sans" w:cs="Open Sans"/>
        </w:rPr>
        <w:t xml:space="preserve">Tabela </w:t>
      </w:r>
      <w:r w:rsidR="00AD6E54">
        <w:rPr>
          <w:rFonts w:ascii="Open Sans" w:hAnsi="Open Sans" w:cs="Open Sans"/>
        </w:rPr>
        <w:t>19</w:t>
      </w:r>
      <w:r w:rsidR="00BE1D35" w:rsidRPr="00A12CDC">
        <w:rPr>
          <w:rFonts w:ascii="Open Sans" w:hAnsi="Open Sans" w:cs="Open Sans"/>
        </w:rPr>
        <w:t xml:space="preserve"> – </w:t>
      </w:r>
      <w:r w:rsidR="00EA3526">
        <w:rPr>
          <w:rFonts w:ascii="Open Sans" w:hAnsi="Open Sans" w:cs="Open Sans"/>
        </w:rPr>
        <w:t>R</w:t>
      </w:r>
      <w:r w:rsidR="00EA3526" w:rsidRPr="00A12CDC">
        <w:rPr>
          <w:rFonts w:ascii="Open Sans" w:hAnsi="Open Sans" w:cs="Open Sans"/>
        </w:rPr>
        <w:t xml:space="preserve">egistro </w:t>
      </w:r>
      <w:r w:rsidR="00BE1D35" w:rsidRPr="00A12CDC">
        <w:rPr>
          <w:rFonts w:ascii="Open Sans" w:hAnsi="Open Sans" w:cs="Open Sans"/>
        </w:rPr>
        <w:t xml:space="preserve">de todas as </w:t>
      </w:r>
      <w:r w:rsidR="008662AF" w:rsidRPr="00A12CDC">
        <w:rPr>
          <w:rFonts w:ascii="Open Sans" w:hAnsi="Open Sans" w:cs="Open Sans"/>
        </w:rPr>
        <w:t>compras conforme justificadas e evidencia apresentada para o desbloqueio</w:t>
      </w:r>
      <w:bookmarkEnd w:id="73"/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21"/>
        <w:gridCol w:w="1338"/>
        <w:gridCol w:w="2527"/>
        <w:gridCol w:w="8288"/>
      </w:tblGrid>
      <w:tr w:rsidR="00E6295E" w:rsidRPr="00A12CDC" w14:paraId="6550EC09" w14:textId="77777777" w:rsidTr="008C14CB">
        <w:trPr>
          <w:trHeight w:val="20"/>
          <w:tblHeader/>
        </w:trPr>
        <w:tc>
          <w:tcPr>
            <w:tcW w:w="859" w:type="pct"/>
            <w:shd w:val="clear" w:color="auto" w:fill="F4BD23"/>
          </w:tcPr>
          <w:p w14:paraId="6550EC05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do fornecedor</w:t>
            </w:r>
          </w:p>
        </w:tc>
        <w:tc>
          <w:tcPr>
            <w:tcW w:w="456" w:type="pct"/>
            <w:shd w:val="clear" w:color="auto" w:fill="F4BD23"/>
          </w:tcPr>
          <w:p w14:paraId="6550EC06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CPF/CNPJ</w:t>
            </w:r>
          </w:p>
        </w:tc>
        <w:tc>
          <w:tcPr>
            <w:tcW w:w="861" w:type="pct"/>
            <w:shd w:val="clear" w:color="auto" w:fill="F4BD23"/>
          </w:tcPr>
          <w:p w14:paraId="6550EC07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Nome da propriedade</w:t>
            </w:r>
          </w:p>
        </w:tc>
        <w:tc>
          <w:tcPr>
            <w:tcW w:w="2824" w:type="pct"/>
            <w:shd w:val="clear" w:color="auto" w:fill="F4BD23"/>
          </w:tcPr>
          <w:p w14:paraId="6550EC08" w14:textId="77777777" w:rsidR="00E6295E" w:rsidRPr="00A12CDC" w:rsidRDefault="00E6295E" w:rsidP="0015757A">
            <w:pPr>
              <w:spacing w:after="0" w:line="240" w:lineRule="auto"/>
              <w:contextualSpacing/>
              <w:jc w:val="center"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  <w:t>Evidência de desbloqueio</w:t>
            </w:r>
          </w:p>
        </w:tc>
      </w:tr>
      <w:tr w:rsidR="00E6295E" w:rsidRPr="00A12CDC" w14:paraId="6550EC0E" w14:textId="77777777" w:rsidTr="00E6295E">
        <w:trPr>
          <w:trHeight w:val="20"/>
        </w:trPr>
        <w:tc>
          <w:tcPr>
            <w:tcW w:w="859" w:type="pct"/>
          </w:tcPr>
          <w:p w14:paraId="6550EC0A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56" w:type="pct"/>
          </w:tcPr>
          <w:p w14:paraId="6550EC0B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861" w:type="pct"/>
          </w:tcPr>
          <w:p w14:paraId="6550EC0C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824" w:type="pct"/>
          </w:tcPr>
          <w:p w14:paraId="6550EC0D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18022E" w:rsidRPr="00A12CDC" w14:paraId="6550EC13" w14:textId="77777777" w:rsidTr="00E6295E">
        <w:trPr>
          <w:trHeight w:val="20"/>
        </w:trPr>
        <w:tc>
          <w:tcPr>
            <w:tcW w:w="859" w:type="pct"/>
          </w:tcPr>
          <w:p w14:paraId="6550EC0F" w14:textId="77777777" w:rsidR="0018022E" w:rsidRPr="00A12CDC" w:rsidRDefault="0018022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</w:tcPr>
          <w:p w14:paraId="6550EC10" w14:textId="77777777" w:rsidR="0018022E" w:rsidRPr="00A12CDC" w:rsidRDefault="0018022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</w:tcPr>
          <w:p w14:paraId="6550EC11" w14:textId="77777777" w:rsidR="0018022E" w:rsidRPr="00A12CDC" w:rsidRDefault="0018022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2824" w:type="pct"/>
          </w:tcPr>
          <w:p w14:paraId="6550EC12" w14:textId="77777777" w:rsidR="0018022E" w:rsidRPr="00A12CDC" w:rsidRDefault="0018022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</w:rPr>
            </w:pPr>
          </w:p>
        </w:tc>
      </w:tr>
      <w:tr w:rsidR="00E6295E" w:rsidRPr="00A12CDC" w14:paraId="6550EC18" w14:textId="77777777" w:rsidTr="00E6295E">
        <w:trPr>
          <w:trHeight w:val="20"/>
        </w:trPr>
        <w:tc>
          <w:tcPr>
            <w:tcW w:w="859" w:type="pct"/>
          </w:tcPr>
          <w:p w14:paraId="6550EC14" w14:textId="77777777" w:rsidR="00E6295E" w:rsidRPr="00A12CDC" w:rsidRDefault="00E6295E" w:rsidP="0015757A">
            <w:pPr>
              <w:spacing w:after="0" w:line="240" w:lineRule="auto"/>
              <w:contextualSpacing/>
              <w:jc w:val="both"/>
              <w:rPr>
                <w:rFonts w:ascii="Open Sans" w:eastAsia="Arial" w:hAnsi="Open Sans" w:cs="Open Sans"/>
                <w:bCs/>
                <w:sz w:val="18"/>
                <w:szCs w:val="18"/>
                <w:lang w:val="pt-BR"/>
              </w:rPr>
            </w:pPr>
          </w:p>
        </w:tc>
        <w:tc>
          <w:tcPr>
            <w:tcW w:w="456" w:type="pct"/>
          </w:tcPr>
          <w:p w14:paraId="6550EC15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861" w:type="pct"/>
          </w:tcPr>
          <w:p w14:paraId="6550EC16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824" w:type="pct"/>
          </w:tcPr>
          <w:p w14:paraId="6550EC17" w14:textId="77777777" w:rsidR="00E6295E" w:rsidRPr="00A12CDC" w:rsidRDefault="00E6295E" w:rsidP="0015757A">
            <w:pPr>
              <w:spacing w:after="0" w:line="240" w:lineRule="auto"/>
              <w:contextualSpacing/>
              <w:rPr>
                <w:rFonts w:ascii="Open Sans" w:eastAsia="Arial" w:hAnsi="Open Sans" w:cs="Open Sans"/>
                <w:b/>
                <w:color w:val="000000"/>
                <w:sz w:val="18"/>
                <w:szCs w:val="18"/>
                <w:lang w:val="pt-BR"/>
              </w:rPr>
            </w:pPr>
            <w:r w:rsidRPr="00A12CDC">
              <w:rPr>
                <w:rFonts w:ascii="Open Sans" w:hAnsi="Open Sans" w:cs="Open Sans"/>
                <w:i/>
                <w:color w:val="A6A6A6" w:themeColor="background1" w:themeShade="A6"/>
                <w:lang w:val="pt-BR"/>
              </w:rPr>
              <w:t>Tecle TAB para adicionar linhas</w:t>
            </w:r>
          </w:p>
        </w:tc>
      </w:tr>
    </w:tbl>
    <w:p w14:paraId="6550EC19" w14:textId="77777777" w:rsidR="00C420C5" w:rsidRPr="00A12CDC" w:rsidRDefault="00C420C5" w:rsidP="0015757A">
      <w:pPr>
        <w:spacing w:after="0" w:line="240" w:lineRule="auto"/>
        <w:contextualSpacing/>
        <w:rPr>
          <w:rFonts w:ascii="Open Sans" w:hAnsi="Open Sans" w:cs="Open Sans"/>
        </w:rPr>
      </w:pPr>
    </w:p>
    <w:p w14:paraId="6550EC1A" w14:textId="77777777" w:rsidR="002D4B4B" w:rsidRDefault="002D4B4B" w:rsidP="002D4B4B">
      <w:bookmarkStart w:id="74" w:name="_Toc11833802"/>
      <w:bookmarkStart w:id="75" w:name="_Toc11833322"/>
      <w:bookmarkStart w:id="76" w:name="_Toc37950200"/>
    </w:p>
    <w:p w14:paraId="6550EC1B" w14:textId="77777777" w:rsidR="00C420C5" w:rsidRPr="00A12CDC" w:rsidRDefault="00C420C5" w:rsidP="0015757A">
      <w:pPr>
        <w:pStyle w:val="Ttulo4"/>
        <w:spacing w:after="0"/>
      </w:pPr>
      <w:r w:rsidRPr="00A12CDC">
        <w:t>Evidências complementares</w:t>
      </w:r>
      <w:bookmarkEnd w:id="74"/>
      <w:bookmarkEnd w:id="75"/>
      <w:bookmarkEnd w:id="76"/>
    </w:p>
    <w:p w14:paraId="6550EC1C" w14:textId="47CBDF58" w:rsidR="00797254" w:rsidRPr="00A12CDC" w:rsidRDefault="00C420C5" w:rsidP="0015757A">
      <w:pPr>
        <w:spacing w:after="0" w:line="240" w:lineRule="auto"/>
        <w:contextualSpacing/>
        <w:rPr>
          <w:rFonts w:ascii="Open Sans" w:hAnsi="Open Sans" w:cs="Open Sans"/>
          <w:i/>
          <w:color w:val="0070C0"/>
          <w:sz w:val="18"/>
          <w:szCs w:val="1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  <w:u w:val="single"/>
        </w:rPr>
        <w:t>Instrução para auditores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:</w:t>
      </w:r>
      <w:r w:rsidR="00EA3526">
        <w:rPr>
          <w:rFonts w:ascii="Open Sans" w:hAnsi="Open Sans" w:cs="Open Sans"/>
          <w:i/>
          <w:color w:val="0070C0"/>
          <w:sz w:val="18"/>
          <w:szCs w:val="18"/>
        </w:rPr>
        <w:t xml:space="preserve"> 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>neste anexo podem ser incluídas evidências</w:t>
      </w:r>
      <w:r w:rsidR="00EA3526">
        <w:rPr>
          <w:rFonts w:ascii="Open Sans" w:hAnsi="Open Sans" w:cs="Open Sans"/>
          <w:i/>
          <w:color w:val="0070C0"/>
          <w:sz w:val="18"/>
          <w:szCs w:val="18"/>
        </w:rPr>
        <w:t>,</w:t>
      </w:r>
      <w:r w:rsidRPr="00A12CDC">
        <w:rPr>
          <w:rFonts w:ascii="Open Sans" w:hAnsi="Open Sans" w:cs="Open Sans"/>
          <w:i/>
          <w:color w:val="0070C0"/>
          <w:sz w:val="18"/>
          <w:szCs w:val="18"/>
        </w:rPr>
        <w:t xml:space="preserve"> complementares às solicitadas acima, que demonstrem a não conformidades com os compromissos da pecuária na Amazônia.</w:t>
      </w:r>
      <w:bookmarkEnd w:id="69"/>
    </w:p>
    <w:p w14:paraId="6550EC1D" w14:textId="77777777" w:rsidR="00797254" w:rsidRPr="00A12CDC" w:rsidRDefault="00797254">
      <w:pPr>
        <w:spacing w:after="160" w:line="259" w:lineRule="auto"/>
        <w:rPr>
          <w:rFonts w:ascii="Open Sans" w:hAnsi="Open Sans" w:cs="Open Sans"/>
          <w:i/>
          <w:color w:val="0070C0"/>
          <w:sz w:val="18"/>
          <w:szCs w:val="18"/>
        </w:rPr>
      </w:pPr>
      <w:r w:rsidRPr="00A12CDC">
        <w:rPr>
          <w:rFonts w:ascii="Open Sans" w:hAnsi="Open Sans" w:cs="Open Sans"/>
          <w:i/>
          <w:color w:val="0070C0"/>
          <w:sz w:val="18"/>
          <w:szCs w:val="18"/>
        </w:rPr>
        <w:br w:type="page"/>
      </w:r>
    </w:p>
    <w:p w14:paraId="6550EC1E" w14:textId="37C95B56" w:rsidR="00797254" w:rsidRDefault="00797254" w:rsidP="00DE0981">
      <w:pPr>
        <w:pStyle w:val="Ttulo1"/>
        <w:spacing w:before="0" w:line="240" w:lineRule="auto"/>
        <w:contextualSpacing/>
        <w:rPr>
          <w:rFonts w:ascii="Open Sans" w:hAnsi="Open Sans" w:cs="Open Sans"/>
          <w:color w:val="104C25"/>
        </w:rPr>
      </w:pPr>
      <w:bookmarkStart w:id="77" w:name="_Toc167455535"/>
      <w:r w:rsidRPr="00A12CDC">
        <w:rPr>
          <w:rFonts w:ascii="Open Sans" w:hAnsi="Open Sans" w:cs="Open Sans"/>
          <w:color w:val="104C25"/>
        </w:rPr>
        <w:lastRenderedPageBreak/>
        <w:t>Lista de tabelas</w:t>
      </w:r>
      <w:bookmarkEnd w:id="77"/>
    </w:p>
    <w:p w14:paraId="42C1C3D7" w14:textId="77777777" w:rsidR="002D678F" w:rsidRPr="007C7DBB" w:rsidRDefault="002D678F" w:rsidP="007C7DBB"/>
    <w:p w14:paraId="737DAFAC" w14:textId="65F24C45" w:rsidR="002D678F" w:rsidRDefault="002D678F" w:rsidP="002D678F">
      <w:pPr>
        <w:pStyle w:val="ndicedeilustraes"/>
        <w:tabs>
          <w:tab w:val="right" w:leader="dot" w:pos="14674"/>
        </w:tabs>
        <w:rPr>
          <w:noProof/>
        </w:rPr>
      </w:pPr>
      <w:r w:rsidRPr="007C7DBB">
        <w:t xml:space="preserve">Tabela 1 – Resumo Público do Relatório de Auditoria 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_Toc81491134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</w:p>
    <w:p w14:paraId="6550EC1F" w14:textId="3CDE3450" w:rsidR="00EA3526" w:rsidRDefault="005C565F">
      <w:pPr>
        <w:pStyle w:val="ndicedeilustraes"/>
        <w:tabs>
          <w:tab w:val="right" w:leader="dot" w:pos="14674"/>
        </w:tabs>
        <w:rPr>
          <w:noProof/>
        </w:rPr>
      </w:pPr>
      <w:r w:rsidRPr="00A12CDC">
        <w:rPr>
          <w:rFonts w:ascii="Open Sans" w:hAnsi="Open Sans" w:cs="Open Sans"/>
        </w:rPr>
        <w:fldChar w:fldCharType="begin"/>
      </w:r>
      <w:r w:rsidR="00797254" w:rsidRPr="00A12CDC">
        <w:rPr>
          <w:rFonts w:ascii="Open Sans" w:hAnsi="Open Sans" w:cs="Open Sans"/>
        </w:rPr>
        <w:instrText xml:space="preserve"> TOC \h \z \c "Tabela" </w:instrText>
      </w:r>
      <w:r w:rsidRPr="00A12CDC">
        <w:rPr>
          <w:rFonts w:ascii="Open Sans" w:hAnsi="Open Sans" w:cs="Open Sans"/>
        </w:rPr>
        <w:fldChar w:fldCharType="separate"/>
      </w:r>
      <w:hyperlink w:anchor="_Toc81491134" w:history="1">
        <w:r w:rsidR="00EA3526" w:rsidRPr="004426F2">
          <w:rPr>
            <w:rStyle w:val="Hyperlink"/>
            <w:rFonts w:ascii="Open Sans" w:hAnsi="Open Sans" w:cs="Open Sans"/>
            <w:noProof/>
          </w:rPr>
          <w:t>Tabela 1 – Resumo das compras de gado total/amostradas (TAC)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_Toc81491134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4</w:t>
        </w:r>
        <w:r w:rsidR="00EA3526">
          <w:rPr>
            <w:noProof/>
            <w:webHidden/>
          </w:rPr>
          <w:fldChar w:fldCharType="end"/>
        </w:r>
      </w:hyperlink>
    </w:p>
    <w:p w14:paraId="6550EC20" w14:textId="0FB92279" w:rsidR="00EA3526" w:rsidRDefault="00B91461">
      <w:pPr>
        <w:pStyle w:val="ndicedeilustraes"/>
        <w:tabs>
          <w:tab w:val="right" w:leader="dot" w:pos="14674"/>
        </w:tabs>
        <w:rPr>
          <w:noProof/>
        </w:rPr>
      </w:pPr>
      <w:hyperlink w:anchor="_Toc81491135" w:history="1">
        <w:r w:rsidR="00EA3526" w:rsidRPr="004426F2">
          <w:rPr>
            <w:rStyle w:val="Hyperlink"/>
            <w:rFonts w:ascii="Open Sans" w:hAnsi="Open Sans" w:cs="Open Sans"/>
            <w:noProof/>
          </w:rPr>
          <w:t>Tabela 2 – Resumo das compras de gado total/amostradas (CPP)</w:t>
        </w:r>
        <w:r w:rsidR="00EA3526">
          <w:rPr>
            <w:noProof/>
            <w:webHidden/>
          </w:rPr>
          <w:tab/>
        </w:r>
        <w:r w:rsidR="00244440">
          <w:rPr>
            <w:noProof/>
            <w:webHidden/>
          </w:rPr>
          <w:t>5</w:t>
        </w:r>
      </w:hyperlink>
    </w:p>
    <w:p w14:paraId="6550EC22" w14:textId="5AFF5B90" w:rsidR="00EA3526" w:rsidRDefault="00EA3526">
      <w:pPr>
        <w:pStyle w:val="ndicedeilustraes"/>
        <w:tabs>
          <w:tab w:val="right" w:leader="dot" w:pos="14674"/>
        </w:tabs>
        <w:rPr>
          <w:noProof/>
        </w:rPr>
      </w:pPr>
      <w:proofErr w:type="spellStart"/>
      <w:r w:rsidRPr="007C7DBB">
        <w:t>abela</w:t>
      </w:r>
      <w:proofErr w:type="spellEnd"/>
      <w:r w:rsidRPr="007C7DBB">
        <w:t xml:space="preserve"> 3 – Critérios de conformidade com o registro e controle das compras de gado</w:t>
      </w:r>
      <w:r>
        <w:rPr>
          <w:noProof/>
          <w:webHidden/>
        </w:rPr>
        <w:tab/>
      </w:r>
      <w:r w:rsidR="00244440">
        <w:rPr>
          <w:noProof/>
          <w:webHidden/>
        </w:rPr>
        <w:t>5</w:t>
      </w:r>
      <w:hyperlink w:anchor="_Toc81491137" w:history="1">
        <w:r w:rsidRPr="004426F2">
          <w:rPr>
            <w:rStyle w:val="Hyperlink"/>
            <w:rFonts w:ascii="Open Sans" w:hAnsi="Open Sans" w:cs="Open Sans"/>
            <w:noProof/>
          </w:rPr>
          <w:t>Tabela 4 - Registro de todas as compras não conforme pelo critério da lista de embargo do Ibama</w:t>
        </w:r>
        <w:r>
          <w:rPr>
            <w:noProof/>
            <w:webHidden/>
          </w:rPr>
          <w:tab/>
        </w:r>
        <w:r w:rsidR="00244440">
          <w:rPr>
            <w:noProof/>
            <w:webHidden/>
          </w:rPr>
          <w:t>7</w:t>
        </w:r>
      </w:hyperlink>
    </w:p>
    <w:p w14:paraId="6550EC23" w14:textId="237ABF5E" w:rsidR="00EA3526" w:rsidRDefault="00B91461">
      <w:pPr>
        <w:pStyle w:val="ndicedeilustraes"/>
        <w:tabs>
          <w:tab w:val="right" w:leader="dot" w:pos="14674"/>
        </w:tabs>
        <w:rPr>
          <w:noProof/>
        </w:rPr>
      </w:pPr>
      <w:hyperlink w:anchor="_Toc81491138" w:history="1">
        <w:r w:rsidR="00EA3526" w:rsidRPr="004426F2">
          <w:rPr>
            <w:rStyle w:val="Hyperlink"/>
            <w:rFonts w:ascii="Open Sans" w:hAnsi="Open Sans" w:cs="Open Sans"/>
            <w:noProof/>
          </w:rPr>
          <w:t>Tabela 5 - Registro de todas as compras não conforme pelo critério da lista de embargo estadual (ex: LDI Semas/PA)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_Toc81491138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9</w:t>
        </w:r>
        <w:r w:rsidR="00EA3526">
          <w:rPr>
            <w:noProof/>
            <w:webHidden/>
          </w:rPr>
          <w:fldChar w:fldCharType="end"/>
        </w:r>
      </w:hyperlink>
    </w:p>
    <w:p w14:paraId="6550EC25" w14:textId="799D7896" w:rsidR="00EA3526" w:rsidRDefault="00B91461">
      <w:pPr>
        <w:pStyle w:val="ndicedeilustraes"/>
        <w:tabs>
          <w:tab w:val="right" w:leader="dot" w:pos="14674"/>
        </w:tabs>
        <w:rPr>
          <w:noProof/>
        </w:rPr>
      </w:pPr>
      <w:hyperlink w:anchor="_Toc81491139" w:history="1">
        <w:r w:rsidR="00EA3526" w:rsidRPr="004426F2">
          <w:rPr>
            <w:rStyle w:val="Hyperlink"/>
            <w:rFonts w:ascii="Open Sans" w:hAnsi="Open Sans" w:cs="Open Sans"/>
            <w:noProof/>
          </w:rPr>
          <w:t>Tabela 6 -  Critérios de conformidade com Embargo ambiental e trabalho escravo</w:t>
        </w:r>
        <w:r w:rsidR="00EA3526">
          <w:rPr>
            <w:noProof/>
            <w:webHidden/>
          </w:rPr>
          <w:tab/>
        </w:r>
      </w:hyperlink>
      <w:r w:rsidR="00244440">
        <w:rPr>
          <w:noProof/>
        </w:rPr>
        <w:t>9</w:t>
      </w:r>
      <w:hyperlink w:anchor="_Toc81491140" w:history="1">
        <w:r w:rsidR="00EA3526" w:rsidRPr="004426F2">
          <w:rPr>
            <w:rStyle w:val="Hyperlink"/>
            <w:rFonts w:ascii="Open Sans" w:hAnsi="Open Sans" w:cs="Open Sans"/>
            <w:noProof/>
          </w:rPr>
          <w:t xml:space="preserve">Tabela </w:t>
        </w:r>
        <w:r w:rsidR="00244440">
          <w:rPr>
            <w:rStyle w:val="Hyperlink"/>
            <w:rFonts w:ascii="Open Sans" w:hAnsi="Open Sans" w:cs="Open Sans"/>
            <w:noProof/>
          </w:rPr>
          <w:t>7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- Critérios de conformidade com CAR e alteração nos limites do CAR</w:t>
        </w:r>
        <w:r w:rsidR="00EA3526">
          <w:rPr>
            <w:noProof/>
            <w:webHidden/>
          </w:rPr>
          <w:tab/>
        </w:r>
      </w:hyperlink>
      <w:r w:rsidR="00244440">
        <w:rPr>
          <w:noProof/>
        </w:rPr>
        <w:t>10</w:t>
      </w:r>
    </w:p>
    <w:p w14:paraId="6550EC26" w14:textId="29280369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41" w:history="1">
        <w:r w:rsidR="00EA3526" w:rsidRPr="004426F2">
          <w:rPr>
            <w:rStyle w:val="Hyperlink"/>
            <w:rFonts w:ascii="Open Sans" w:hAnsi="Open Sans" w:cs="Open Sans"/>
            <w:noProof/>
          </w:rPr>
          <w:t xml:space="preserve">Tabela </w:t>
        </w:r>
        <w:r w:rsidR="00244440">
          <w:rPr>
            <w:rStyle w:val="Hyperlink"/>
            <w:rFonts w:ascii="Open Sans" w:hAnsi="Open Sans" w:cs="Open Sans"/>
            <w:noProof/>
          </w:rPr>
          <w:t>8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- Lista de fornecedores em descordo com o critério de desmatamento (compra não conforme):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_Toc81491141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17</w:t>
        </w:r>
        <w:r w:rsidR="00EA3526">
          <w:rPr>
            <w:noProof/>
            <w:webHidden/>
          </w:rPr>
          <w:fldChar w:fldCharType="end"/>
        </w:r>
      </w:hyperlink>
    </w:p>
    <w:p w14:paraId="6550EC27" w14:textId="7F17A2CA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42" w:history="1">
        <w:r w:rsidR="00EA3526" w:rsidRPr="004426F2">
          <w:rPr>
            <w:rStyle w:val="Hyperlink"/>
            <w:rFonts w:ascii="Open Sans" w:hAnsi="Open Sans" w:cs="Open Sans"/>
            <w:noProof/>
          </w:rPr>
          <w:t xml:space="preserve">Tabela </w:t>
        </w:r>
        <w:r w:rsidR="00244440">
          <w:rPr>
            <w:rStyle w:val="Hyperlink"/>
            <w:rFonts w:ascii="Open Sans" w:hAnsi="Open Sans" w:cs="Open Sans"/>
            <w:noProof/>
          </w:rPr>
          <w:t>9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- Lista de fornecedores em descordo com os critérios de TI e/ou UC (compra não conforme)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_Toc81491142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18</w:t>
        </w:r>
        <w:r w:rsidR="00EA3526">
          <w:rPr>
            <w:noProof/>
            <w:webHidden/>
          </w:rPr>
          <w:fldChar w:fldCharType="end"/>
        </w:r>
      </w:hyperlink>
    </w:p>
    <w:p w14:paraId="6550EC28" w14:textId="48CD22CF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43" w:history="1">
        <w:r w:rsidR="00EA3526" w:rsidRPr="004426F2">
          <w:rPr>
            <w:rStyle w:val="Hyperlink"/>
            <w:rFonts w:ascii="Open Sans" w:hAnsi="Open Sans" w:cs="Open Sans"/>
            <w:noProof/>
          </w:rPr>
          <w:t xml:space="preserve">Tabela </w:t>
        </w:r>
        <w:r w:rsidR="00244440">
          <w:rPr>
            <w:rStyle w:val="Hyperlink"/>
            <w:rFonts w:ascii="Open Sans" w:hAnsi="Open Sans" w:cs="Open Sans"/>
            <w:noProof/>
          </w:rPr>
          <w:t>10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- Lista de fornecedores em descordo com o critério de LAR (compra não conforme):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_Toc81491143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21</w:t>
        </w:r>
        <w:r w:rsidR="00EA3526">
          <w:rPr>
            <w:noProof/>
            <w:webHidden/>
          </w:rPr>
          <w:fldChar w:fldCharType="end"/>
        </w:r>
      </w:hyperlink>
    </w:p>
    <w:p w14:paraId="6550EC29" w14:textId="00BD29C2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44" w:history="1">
        <w:r w:rsidR="00EA3526" w:rsidRPr="004426F2">
          <w:rPr>
            <w:rStyle w:val="Hyperlink"/>
            <w:rFonts w:ascii="Open Sans" w:hAnsi="Open Sans" w:cs="Open Sans"/>
            <w:noProof/>
          </w:rPr>
          <w:t>Tabela 1</w:t>
        </w:r>
        <w:r w:rsidR="00244440">
          <w:rPr>
            <w:rStyle w:val="Hyperlink"/>
            <w:rFonts w:ascii="Open Sans" w:hAnsi="Open Sans" w:cs="Open Sans"/>
            <w:noProof/>
          </w:rPr>
          <w:t>1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- Lista de fornecedores em descordo com o critério de GTA (compra não conforme):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_Toc81491144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22</w:t>
        </w:r>
        <w:r w:rsidR="00EA3526">
          <w:rPr>
            <w:noProof/>
            <w:webHidden/>
          </w:rPr>
          <w:fldChar w:fldCharType="end"/>
        </w:r>
      </w:hyperlink>
    </w:p>
    <w:p w14:paraId="6550EC2A" w14:textId="73F7A0AF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45" w:history="1">
        <w:r w:rsidR="00EA3526" w:rsidRPr="004426F2">
          <w:rPr>
            <w:rStyle w:val="Hyperlink"/>
            <w:rFonts w:ascii="Open Sans" w:hAnsi="Open Sans" w:cs="Open Sans"/>
            <w:noProof/>
          </w:rPr>
          <w:t>Tabela 1</w:t>
        </w:r>
        <w:r w:rsidR="00244440">
          <w:rPr>
            <w:rStyle w:val="Hyperlink"/>
            <w:rFonts w:ascii="Open Sans" w:hAnsi="Open Sans" w:cs="Open Sans"/>
            <w:noProof/>
          </w:rPr>
          <w:t>2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- Lista de fornecedores em descordo com o critério de Produtividade (compra não conforme)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_Toc81491145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23</w:t>
        </w:r>
        <w:r w:rsidR="00EA3526">
          <w:rPr>
            <w:noProof/>
            <w:webHidden/>
          </w:rPr>
          <w:fldChar w:fldCharType="end"/>
        </w:r>
      </w:hyperlink>
    </w:p>
    <w:p w14:paraId="6550EC2B" w14:textId="7DDC5607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46" w:history="1">
        <w:r w:rsidR="00EA3526" w:rsidRPr="004426F2">
          <w:rPr>
            <w:rStyle w:val="Hyperlink"/>
            <w:rFonts w:ascii="Open Sans" w:hAnsi="Open Sans" w:cs="Open Sans"/>
            <w:noProof/>
          </w:rPr>
          <w:t>Tabela 1</w:t>
        </w:r>
        <w:r w:rsidR="00244440">
          <w:rPr>
            <w:rStyle w:val="Hyperlink"/>
            <w:rFonts w:ascii="Open Sans" w:hAnsi="Open Sans" w:cs="Open Sans"/>
            <w:noProof/>
          </w:rPr>
          <w:t>3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- Lista de fornecedores em descordo com o critério de desmatamento zero (compra não conforme):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_Toc81491146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26</w:t>
        </w:r>
        <w:r w:rsidR="00EA3526">
          <w:rPr>
            <w:noProof/>
            <w:webHidden/>
          </w:rPr>
          <w:fldChar w:fldCharType="end"/>
        </w:r>
      </w:hyperlink>
    </w:p>
    <w:p w14:paraId="6550EC2C" w14:textId="08DD4B0C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47" w:history="1">
        <w:r w:rsidR="00EA3526" w:rsidRPr="004426F2">
          <w:rPr>
            <w:rStyle w:val="Hyperlink"/>
            <w:rFonts w:ascii="Open Sans" w:hAnsi="Open Sans" w:cs="Open Sans"/>
            <w:noProof/>
          </w:rPr>
          <w:t>Tabela 1</w:t>
        </w:r>
        <w:r w:rsidR="00244440">
          <w:rPr>
            <w:rStyle w:val="Hyperlink"/>
            <w:rFonts w:ascii="Open Sans" w:hAnsi="Open Sans" w:cs="Open Sans"/>
            <w:noProof/>
          </w:rPr>
          <w:t>4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– Oportunidades de melhoria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_Toc81491147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35</w:t>
        </w:r>
        <w:r w:rsidR="00EA3526">
          <w:rPr>
            <w:noProof/>
            <w:webHidden/>
          </w:rPr>
          <w:fldChar w:fldCharType="end"/>
        </w:r>
      </w:hyperlink>
    </w:p>
    <w:p w14:paraId="6550EC2D" w14:textId="2C94D29E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48" w:history="1">
        <w:r w:rsidR="00EA3526" w:rsidRPr="004426F2">
          <w:rPr>
            <w:rStyle w:val="Hyperlink"/>
            <w:rFonts w:ascii="Open Sans" w:hAnsi="Open Sans" w:cs="Open Sans"/>
            <w:noProof/>
          </w:rPr>
          <w:t>Tabela 1</w:t>
        </w:r>
        <w:r w:rsidR="00244440">
          <w:rPr>
            <w:rStyle w:val="Hyperlink"/>
            <w:rFonts w:ascii="Open Sans" w:hAnsi="Open Sans" w:cs="Open Sans"/>
            <w:noProof/>
          </w:rPr>
          <w:t>5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– Registro de todas GTAs não reconhecidas pelos frigoríficos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_Toc81491148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36</w:t>
        </w:r>
        <w:r w:rsidR="00EA3526">
          <w:rPr>
            <w:noProof/>
            <w:webHidden/>
          </w:rPr>
          <w:fldChar w:fldCharType="end"/>
        </w:r>
      </w:hyperlink>
    </w:p>
    <w:p w14:paraId="6550EC2E" w14:textId="6460C745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49" w:history="1">
        <w:r w:rsidR="00EA3526" w:rsidRPr="004426F2">
          <w:rPr>
            <w:rStyle w:val="Hyperlink"/>
            <w:rFonts w:ascii="Open Sans" w:hAnsi="Open Sans" w:cs="Open Sans"/>
            <w:noProof/>
          </w:rPr>
          <w:t>Tabela 1</w:t>
        </w:r>
        <w:r w:rsidR="00244440">
          <w:rPr>
            <w:rStyle w:val="Hyperlink"/>
            <w:rFonts w:ascii="Open Sans" w:hAnsi="Open Sans" w:cs="Open Sans"/>
            <w:noProof/>
          </w:rPr>
          <w:t>6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– Registro das GTAs de todas as compras não conforme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_Toc81491149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36</w:t>
        </w:r>
        <w:r w:rsidR="00EA3526">
          <w:rPr>
            <w:noProof/>
            <w:webHidden/>
          </w:rPr>
          <w:fldChar w:fldCharType="end"/>
        </w:r>
      </w:hyperlink>
    </w:p>
    <w:p w14:paraId="6550EC2F" w14:textId="6FC99408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50" w:history="1">
        <w:r w:rsidR="00EA3526" w:rsidRPr="004426F2">
          <w:rPr>
            <w:rStyle w:val="Hyperlink"/>
            <w:rFonts w:ascii="Open Sans" w:hAnsi="Open Sans" w:cs="Open Sans"/>
            <w:noProof/>
          </w:rPr>
          <w:t>Tabela 1</w:t>
        </w:r>
        <w:r w:rsidR="002D678F">
          <w:rPr>
            <w:rStyle w:val="Hyperlink"/>
            <w:rFonts w:ascii="Open Sans" w:hAnsi="Open Sans" w:cs="Open Sans"/>
            <w:noProof/>
          </w:rPr>
          <w:t>7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- Registro dos CARs de todas as compras não conforme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_Toc81491150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37</w:t>
        </w:r>
        <w:r w:rsidR="00EA3526">
          <w:rPr>
            <w:noProof/>
            <w:webHidden/>
          </w:rPr>
          <w:fldChar w:fldCharType="end"/>
        </w:r>
      </w:hyperlink>
    </w:p>
    <w:p w14:paraId="6550EC30" w14:textId="2340DB50" w:rsidR="00EA3526" w:rsidRDefault="00736FF0">
      <w:pPr>
        <w:pStyle w:val="ndicedeilustraes"/>
        <w:tabs>
          <w:tab w:val="right" w:leader="dot" w:pos="14674"/>
        </w:tabs>
        <w:rPr>
          <w:noProof/>
        </w:rPr>
      </w:pPr>
      <w:hyperlink w:anchor="_Toc81491151" w:history="1">
        <w:r w:rsidR="00EA3526" w:rsidRPr="004426F2">
          <w:rPr>
            <w:rStyle w:val="Hyperlink"/>
            <w:rFonts w:ascii="Open Sans" w:hAnsi="Open Sans" w:cs="Open Sans"/>
            <w:noProof/>
          </w:rPr>
          <w:t>Tabela 1</w:t>
        </w:r>
        <w:r w:rsidR="002D678F">
          <w:rPr>
            <w:rStyle w:val="Hyperlink"/>
            <w:rFonts w:ascii="Open Sans" w:hAnsi="Open Sans" w:cs="Open Sans"/>
            <w:noProof/>
          </w:rPr>
          <w:t>8</w:t>
        </w:r>
        <w:r w:rsidR="00EA3526" w:rsidRPr="004426F2">
          <w:rPr>
            <w:rStyle w:val="Hyperlink"/>
            <w:rFonts w:ascii="Open Sans" w:hAnsi="Open Sans" w:cs="Open Sans"/>
            <w:noProof/>
          </w:rPr>
          <w:t xml:space="preserve"> – Registro de todas as compras conforme justificadas e evidencia apresentada para o desbloqueio</w:t>
        </w:r>
        <w:r w:rsidR="00EA3526">
          <w:rPr>
            <w:noProof/>
            <w:webHidden/>
          </w:rPr>
          <w:tab/>
        </w:r>
        <w:r w:rsidR="00EA3526">
          <w:rPr>
            <w:noProof/>
            <w:webHidden/>
          </w:rPr>
          <w:fldChar w:fldCharType="begin"/>
        </w:r>
        <w:r w:rsidR="00EA3526">
          <w:rPr>
            <w:noProof/>
            <w:webHidden/>
          </w:rPr>
          <w:instrText xml:space="preserve"> PAGEREF _Toc81491151 \h </w:instrText>
        </w:r>
        <w:r w:rsidR="00EA3526">
          <w:rPr>
            <w:noProof/>
            <w:webHidden/>
          </w:rPr>
        </w:r>
        <w:r w:rsidR="00EA3526">
          <w:rPr>
            <w:noProof/>
            <w:webHidden/>
          </w:rPr>
          <w:fldChar w:fldCharType="separate"/>
        </w:r>
        <w:r w:rsidR="00244440">
          <w:rPr>
            <w:noProof/>
            <w:webHidden/>
          </w:rPr>
          <w:t>37</w:t>
        </w:r>
        <w:r w:rsidR="00EA3526">
          <w:rPr>
            <w:noProof/>
            <w:webHidden/>
          </w:rPr>
          <w:fldChar w:fldCharType="end"/>
        </w:r>
      </w:hyperlink>
    </w:p>
    <w:p w14:paraId="5B71812D" w14:textId="2C7578EF" w:rsidR="002D678F" w:rsidRDefault="005C565F" w:rsidP="002D678F">
      <w:pPr>
        <w:pStyle w:val="ndicedeilustraes"/>
        <w:tabs>
          <w:tab w:val="right" w:leader="dot" w:pos="14674"/>
        </w:tabs>
        <w:rPr>
          <w:noProof/>
        </w:rPr>
      </w:pPr>
      <w:r w:rsidRPr="00A12CDC">
        <w:rPr>
          <w:rFonts w:ascii="Open Sans" w:hAnsi="Open Sans" w:cs="Open Sans"/>
        </w:rPr>
        <w:fldChar w:fldCharType="end"/>
      </w:r>
      <w:hyperlink w:anchor="_Toc81491134" w:history="1">
        <w:r w:rsidR="002D678F" w:rsidRPr="004426F2">
          <w:rPr>
            <w:rStyle w:val="Hyperlink"/>
            <w:rFonts w:ascii="Open Sans" w:hAnsi="Open Sans" w:cs="Open Sans"/>
            <w:noProof/>
          </w:rPr>
          <w:t>Tabela 1</w:t>
        </w:r>
        <w:r w:rsidR="002D678F">
          <w:rPr>
            <w:rStyle w:val="Hyperlink"/>
            <w:rFonts w:ascii="Open Sans" w:hAnsi="Open Sans" w:cs="Open Sans"/>
            <w:noProof/>
          </w:rPr>
          <w:t>9</w:t>
        </w:r>
        <w:r w:rsidR="002D678F" w:rsidRPr="004426F2">
          <w:rPr>
            <w:rStyle w:val="Hyperlink"/>
            <w:rFonts w:ascii="Open Sans" w:hAnsi="Open Sans" w:cs="Open Sans"/>
            <w:noProof/>
          </w:rPr>
          <w:t xml:space="preserve"> – Resumo das compras de gado total/amostradas (TAC)</w:t>
        </w:r>
        <w:r w:rsidR="002D678F">
          <w:rPr>
            <w:noProof/>
            <w:webHidden/>
          </w:rPr>
          <w:tab/>
        </w:r>
        <w:r w:rsidR="002D678F">
          <w:rPr>
            <w:noProof/>
            <w:webHidden/>
          </w:rPr>
          <w:fldChar w:fldCharType="begin"/>
        </w:r>
        <w:r w:rsidR="002D678F">
          <w:rPr>
            <w:noProof/>
            <w:webHidden/>
          </w:rPr>
          <w:instrText xml:space="preserve"> PAGEREF _Toc81491134 \h </w:instrText>
        </w:r>
        <w:r w:rsidR="002D678F">
          <w:rPr>
            <w:noProof/>
            <w:webHidden/>
          </w:rPr>
        </w:r>
        <w:r w:rsidR="002D678F">
          <w:rPr>
            <w:noProof/>
            <w:webHidden/>
          </w:rPr>
          <w:fldChar w:fldCharType="separate"/>
        </w:r>
        <w:r w:rsidR="002D678F">
          <w:rPr>
            <w:noProof/>
            <w:webHidden/>
          </w:rPr>
          <w:t>4</w:t>
        </w:r>
        <w:r w:rsidR="002D678F">
          <w:rPr>
            <w:noProof/>
            <w:webHidden/>
          </w:rPr>
          <w:fldChar w:fldCharType="end"/>
        </w:r>
      </w:hyperlink>
    </w:p>
    <w:p w14:paraId="6550EC31" w14:textId="77777777" w:rsidR="00797254" w:rsidRPr="00A12CDC" w:rsidRDefault="00797254" w:rsidP="00797254">
      <w:pPr>
        <w:rPr>
          <w:rFonts w:ascii="Open Sans" w:hAnsi="Open Sans" w:cs="Open Sans"/>
        </w:rPr>
      </w:pPr>
    </w:p>
    <w:p w14:paraId="6550EC32" w14:textId="77777777" w:rsidR="00C20716" w:rsidRPr="00A12CDC" w:rsidRDefault="00C20716" w:rsidP="0015757A">
      <w:pPr>
        <w:spacing w:after="0" w:line="240" w:lineRule="auto"/>
        <w:contextualSpacing/>
        <w:rPr>
          <w:rFonts w:ascii="Open Sans" w:hAnsi="Open Sans" w:cs="Open Sans"/>
          <w:i/>
          <w:color w:val="0070C0"/>
          <w:sz w:val="18"/>
          <w:szCs w:val="18"/>
        </w:rPr>
      </w:pPr>
    </w:p>
    <w:sectPr w:rsidR="00C20716" w:rsidRPr="00A12CDC" w:rsidSect="00C420C5"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E1C9" w14:textId="77777777" w:rsidR="00B91461" w:rsidRDefault="00B91461" w:rsidP="00D071F0">
      <w:pPr>
        <w:spacing w:after="0" w:line="240" w:lineRule="auto"/>
      </w:pPr>
      <w:r>
        <w:separator/>
      </w:r>
    </w:p>
  </w:endnote>
  <w:endnote w:type="continuationSeparator" w:id="0">
    <w:p w14:paraId="3555EAED" w14:textId="77777777" w:rsidR="00B91461" w:rsidRDefault="00B91461" w:rsidP="00D0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ECD7" w14:textId="77777777" w:rsidR="000278C9" w:rsidRDefault="000278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087397"/>
      <w:docPartObj>
        <w:docPartGallery w:val="Page Numbers (Bottom of Page)"/>
        <w:docPartUnique/>
      </w:docPartObj>
    </w:sdtPr>
    <w:sdtEndPr/>
    <w:sdtContent>
      <w:p w14:paraId="6550ECD8" w14:textId="77777777" w:rsidR="000278C9" w:rsidRDefault="000278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6550ECD9" w14:textId="77777777" w:rsidR="000278C9" w:rsidRDefault="000278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ECDB" w14:textId="77777777" w:rsidR="000278C9" w:rsidRDefault="000278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4A3F0" w14:textId="77777777" w:rsidR="00B91461" w:rsidRDefault="00B91461" w:rsidP="00D071F0">
      <w:pPr>
        <w:spacing w:after="0" w:line="240" w:lineRule="auto"/>
      </w:pPr>
      <w:r>
        <w:separator/>
      </w:r>
    </w:p>
  </w:footnote>
  <w:footnote w:type="continuationSeparator" w:id="0">
    <w:p w14:paraId="17206F41" w14:textId="77777777" w:rsidR="00B91461" w:rsidRDefault="00B91461" w:rsidP="00D0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ECD5" w14:textId="77777777" w:rsidR="000278C9" w:rsidRDefault="000278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ECD6" w14:textId="77777777" w:rsidR="000278C9" w:rsidRDefault="000278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ECDA" w14:textId="77777777" w:rsidR="000278C9" w:rsidRDefault="000278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497"/>
    <w:multiLevelType w:val="multilevel"/>
    <w:tmpl w:val="307A43E4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ED0942"/>
    <w:multiLevelType w:val="hybridMultilevel"/>
    <w:tmpl w:val="954618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6C0D46"/>
    <w:multiLevelType w:val="hybridMultilevel"/>
    <w:tmpl w:val="D4D820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58274D"/>
    <w:multiLevelType w:val="hybridMultilevel"/>
    <w:tmpl w:val="727EC8BC"/>
    <w:lvl w:ilvl="0" w:tplc="4E6604B8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0D69"/>
    <w:multiLevelType w:val="hybridMultilevel"/>
    <w:tmpl w:val="6EAA03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751B2F"/>
    <w:multiLevelType w:val="hybridMultilevel"/>
    <w:tmpl w:val="D27C59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3409F"/>
    <w:multiLevelType w:val="hybridMultilevel"/>
    <w:tmpl w:val="CD7E0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E66055"/>
    <w:multiLevelType w:val="hybridMultilevel"/>
    <w:tmpl w:val="8A009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13DD"/>
    <w:multiLevelType w:val="hybridMultilevel"/>
    <w:tmpl w:val="A2BED4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537F0C"/>
    <w:multiLevelType w:val="hybridMultilevel"/>
    <w:tmpl w:val="DFEAAE6C"/>
    <w:lvl w:ilvl="0" w:tplc="DFEAAD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636A3"/>
    <w:multiLevelType w:val="hybridMultilevel"/>
    <w:tmpl w:val="9668A2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0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27"/>
    <w:rsid w:val="00015606"/>
    <w:rsid w:val="00025247"/>
    <w:rsid w:val="000278C9"/>
    <w:rsid w:val="0003466C"/>
    <w:rsid w:val="0004149C"/>
    <w:rsid w:val="00042E3C"/>
    <w:rsid w:val="00043F39"/>
    <w:rsid w:val="0004608C"/>
    <w:rsid w:val="00053470"/>
    <w:rsid w:val="00054B4A"/>
    <w:rsid w:val="00055DA1"/>
    <w:rsid w:val="00062978"/>
    <w:rsid w:val="00066E67"/>
    <w:rsid w:val="00067F47"/>
    <w:rsid w:val="0007155E"/>
    <w:rsid w:val="00072A42"/>
    <w:rsid w:val="000737F5"/>
    <w:rsid w:val="000759C6"/>
    <w:rsid w:val="0008653A"/>
    <w:rsid w:val="00087390"/>
    <w:rsid w:val="00091CA0"/>
    <w:rsid w:val="00091FDF"/>
    <w:rsid w:val="00093EF7"/>
    <w:rsid w:val="00094FE8"/>
    <w:rsid w:val="000B05BB"/>
    <w:rsid w:val="000C20AC"/>
    <w:rsid w:val="000C3EE4"/>
    <w:rsid w:val="000D22DC"/>
    <w:rsid w:val="000D2412"/>
    <w:rsid w:val="000D5514"/>
    <w:rsid w:val="000D5F16"/>
    <w:rsid w:val="000D6C24"/>
    <w:rsid w:val="000D7054"/>
    <w:rsid w:val="000F28E9"/>
    <w:rsid w:val="000F3B02"/>
    <w:rsid w:val="001015AA"/>
    <w:rsid w:val="001040EC"/>
    <w:rsid w:val="00107C0C"/>
    <w:rsid w:val="001119E5"/>
    <w:rsid w:val="00111E61"/>
    <w:rsid w:val="0011786D"/>
    <w:rsid w:val="001202A2"/>
    <w:rsid w:val="001249DF"/>
    <w:rsid w:val="00127967"/>
    <w:rsid w:val="00127EC3"/>
    <w:rsid w:val="001309F4"/>
    <w:rsid w:val="0013383E"/>
    <w:rsid w:val="001411A7"/>
    <w:rsid w:val="00145AEF"/>
    <w:rsid w:val="00150C7E"/>
    <w:rsid w:val="001512C5"/>
    <w:rsid w:val="00151C9A"/>
    <w:rsid w:val="00155D19"/>
    <w:rsid w:val="0015757A"/>
    <w:rsid w:val="00163E52"/>
    <w:rsid w:val="00173DB3"/>
    <w:rsid w:val="0018022E"/>
    <w:rsid w:val="0018139D"/>
    <w:rsid w:val="001879DE"/>
    <w:rsid w:val="00192FB7"/>
    <w:rsid w:val="00194691"/>
    <w:rsid w:val="0019565A"/>
    <w:rsid w:val="001A1F59"/>
    <w:rsid w:val="001A7AF6"/>
    <w:rsid w:val="001C243E"/>
    <w:rsid w:val="001C315D"/>
    <w:rsid w:val="001C32B5"/>
    <w:rsid w:val="001C4AE2"/>
    <w:rsid w:val="001D48C6"/>
    <w:rsid w:val="001E700A"/>
    <w:rsid w:val="001E7CB0"/>
    <w:rsid w:val="001F09A7"/>
    <w:rsid w:val="001F103F"/>
    <w:rsid w:val="001F1259"/>
    <w:rsid w:val="001F60BF"/>
    <w:rsid w:val="00205176"/>
    <w:rsid w:val="00207948"/>
    <w:rsid w:val="00210875"/>
    <w:rsid w:val="0021535B"/>
    <w:rsid w:val="00217F62"/>
    <w:rsid w:val="0022060E"/>
    <w:rsid w:val="002212E7"/>
    <w:rsid w:val="00221ACB"/>
    <w:rsid w:val="00222E5A"/>
    <w:rsid w:val="00223793"/>
    <w:rsid w:val="00230664"/>
    <w:rsid w:val="002311BE"/>
    <w:rsid w:val="0023228B"/>
    <w:rsid w:val="002355E1"/>
    <w:rsid w:val="00243FFE"/>
    <w:rsid w:val="00244440"/>
    <w:rsid w:val="002471B9"/>
    <w:rsid w:val="0025018F"/>
    <w:rsid w:val="002501F6"/>
    <w:rsid w:val="00251633"/>
    <w:rsid w:val="002644A2"/>
    <w:rsid w:val="00264C8F"/>
    <w:rsid w:val="00277646"/>
    <w:rsid w:val="002840C1"/>
    <w:rsid w:val="00285DEA"/>
    <w:rsid w:val="00290481"/>
    <w:rsid w:val="00291624"/>
    <w:rsid w:val="002926DE"/>
    <w:rsid w:val="00292A9F"/>
    <w:rsid w:val="00293216"/>
    <w:rsid w:val="00294F5D"/>
    <w:rsid w:val="002A183F"/>
    <w:rsid w:val="002A439C"/>
    <w:rsid w:val="002A7CF3"/>
    <w:rsid w:val="002B3708"/>
    <w:rsid w:val="002C09F7"/>
    <w:rsid w:val="002C186F"/>
    <w:rsid w:val="002C3643"/>
    <w:rsid w:val="002D4B4B"/>
    <w:rsid w:val="002D4C82"/>
    <w:rsid w:val="002D5C0F"/>
    <w:rsid w:val="002D678F"/>
    <w:rsid w:val="002E03D0"/>
    <w:rsid w:val="002E1B50"/>
    <w:rsid w:val="002F1A5B"/>
    <w:rsid w:val="002F5663"/>
    <w:rsid w:val="002F5EC4"/>
    <w:rsid w:val="00304384"/>
    <w:rsid w:val="00304605"/>
    <w:rsid w:val="00305248"/>
    <w:rsid w:val="00305AA4"/>
    <w:rsid w:val="003100C3"/>
    <w:rsid w:val="00310D25"/>
    <w:rsid w:val="00311247"/>
    <w:rsid w:val="00314BC3"/>
    <w:rsid w:val="00315CA7"/>
    <w:rsid w:val="00316661"/>
    <w:rsid w:val="0032400A"/>
    <w:rsid w:val="00327433"/>
    <w:rsid w:val="00332A25"/>
    <w:rsid w:val="00332D50"/>
    <w:rsid w:val="00334C2D"/>
    <w:rsid w:val="0033651E"/>
    <w:rsid w:val="003379A8"/>
    <w:rsid w:val="00344723"/>
    <w:rsid w:val="0035493D"/>
    <w:rsid w:val="00355B13"/>
    <w:rsid w:val="00356155"/>
    <w:rsid w:val="00357CEF"/>
    <w:rsid w:val="00360373"/>
    <w:rsid w:val="003603BA"/>
    <w:rsid w:val="00366DF4"/>
    <w:rsid w:val="00371FAD"/>
    <w:rsid w:val="00380C94"/>
    <w:rsid w:val="003940A7"/>
    <w:rsid w:val="003B24C4"/>
    <w:rsid w:val="003C03E1"/>
    <w:rsid w:val="003C5818"/>
    <w:rsid w:val="003C7785"/>
    <w:rsid w:val="003E32D7"/>
    <w:rsid w:val="003E3F4D"/>
    <w:rsid w:val="003E3F87"/>
    <w:rsid w:val="003E4889"/>
    <w:rsid w:val="003F1553"/>
    <w:rsid w:val="003F27E6"/>
    <w:rsid w:val="003F402B"/>
    <w:rsid w:val="003F4B79"/>
    <w:rsid w:val="003F53A6"/>
    <w:rsid w:val="003F70C1"/>
    <w:rsid w:val="00402499"/>
    <w:rsid w:val="00403F1A"/>
    <w:rsid w:val="004126AA"/>
    <w:rsid w:val="00415F90"/>
    <w:rsid w:val="0041691C"/>
    <w:rsid w:val="004212F7"/>
    <w:rsid w:val="0042239B"/>
    <w:rsid w:val="00423AAC"/>
    <w:rsid w:val="00425A9A"/>
    <w:rsid w:val="00427473"/>
    <w:rsid w:val="00432D26"/>
    <w:rsid w:val="004330EE"/>
    <w:rsid w:val="004337D8"/>
    <w:rsid w:val="00442ADB"/>
    <w:rsid w:val="004431CF"/>
    <w:rsid w:val="004456D2"/>
    <w:rsid w:val="00447819"/>
    <w:rsid w:val="004479F0"/>
    <w:rsid w:val="004521A9"/>
    <w:rsid w:val="004529B6"/>
    <w:rsid w:val="00461AED"/>
    <w:rsid w:val="00466543"/>
    <w:rsid w:val="00471B70"/>
    <w:rsid w:val="00471BFF"/>
    <w:rsid w:val="00472A17"/>
    <w:rsid w:val="00473C1E"/>
    <w:rsid w:val="0048000E"/>
    <w:rsid w:val="004802E6"/>
    <w:rsid w:val="00481DF5"/>
    <w:rsid w:val="004829B9"/>
    <w:rsid w:val="00483D31"/>
    <w:rsid w:val="004942A7"/>
    <w:rsid w:val="004A6E56"/>
    <w:rsid w:val="004B44EC"/>
    <w:rsid w:val="004B6F02"/>
    <w:rsid w:val="004C16FA"/>
    <w:rsid w:val="004C3E6E"/>
    <w:rsid w:val="004C4067"/>
    <w:rsid w:val="004C4ECD"/>
    <w:rsid w:val="004C6F14"/>
    <w:rsid w:val="004C7617"/>
    <w:rsid w:val="004D4C84"/>
    <w:rsid w:val="004D4E15"/>
    <w:rsid w:val="004E03A3"/>
    <w:rsid w:val="004E33F5"/>
    <w:rsid w:val="004E5E95"/>
    <w:rsid w:val="004F5347"/>
    <w:rsid w:val="00513660"/>
    <w:rsid w:val="005226BC"/>
    <w:rsid w:val="005242B4"/>
    <w:rsid w:val="00524B06"/>
    <w:rsid w:val="005327E0"/>
    <w:rsid w:val="00541038"/>
    <w:rsid w:val="005410A2"/>
    <w:rsid w:val="005418A2"/>
    <w:rsid w:val="005437A6"/>
    <w:rsid w:val="00553AA6"/>
    <w:rsid w:val="00554D4E"/>
    <w:rsid w:val="00563097"/>
    <w:rsid w:val="00566EC2"/>
    <w:rsid w:val="00567414"/>
    <w:rsid w:val="00570B43"/>
    <w:rsid w:val="00571387"/>
    <w:rsid w:val="00571721"/>
    <w:rsid w:val="00580148"/>
    <w:rsid w:val="0058049D"/>
    <w:rsid w:val="005809BB"/>
    <w:rsid w:val="00582053"/>
    <w:rsid w:val="00585BCF"/>
    <w:rsid w:val="005920E3"/>
    <w:rsid w:val="005925E7"/>
    <w:rsid w:val="00593A84"/>
    <w:rsid w:val="005A4C03"/>
    <w:rsid w:val="005B0FA7"/>
    <w:rsid w:val="005B3F7A"/>
    <w:rsid w:val="005C085D"/>
    <w:rsid w:val="005C0AEE"/>
    <w:rsid w:val="005C2EA2"/>
    <w:rsid w:val="005C46E4"/>
    <w:rsid w:val="005C565F"/>
    <w:rsid w:val="005D201C"/>
    <w:rsid w:val="005E5894"/>
    <w:rsid w:val="005F74C1"/>
    <w:rsid w:val="006139E1"/>
    <w:rsid w:val="00613FBF"/>
    <w:rsid w:val="00615B18"/>
    <w:rsid w:val="0062527C"/>
    <w:rsid w:val="00626D89"/>
    <w:rsid w:val="006301BB"/>
    <w:rsid w:val="006314D4"/>
    <w:rsid w:val="00635BD2"/>
    <w:rsid w:val="00635E58"/>
    <w:rsid w:val="00641A25"/>
    <w:rsid w:val="00643651"/>
    <w:rsid w:val="006448E8"/>
    <w:rsid w:val="00650A27"/>
    <w:rsid w:val="00650AAC"/>
    <w:rsid w:val="0065173B"/>
    <w:rsid w:val="006527F6"/>
    <w:rsid w:val="00652A90"/>
    <w:rsid w:val="00655E0C"/>
    <w:rsid w:val="00657B14"/>
    <w:rsid w:val="0066237F"/>
    <w:rsid w:val="00664CB9"/>
    <w:rsid w:val="0066569E"/>
    <w:rsid w:val="00667DCC"/>
    <w:rsid w:val="00672199"/>
    <w:rsid w:val="00676B5D"/>
    <w:rsid w:val="00677021"/>
    <w:rsid w:val="00691AD7"/>
    <w:rsid w:val="00693A0D"/>
    <w:rsid w:val="006942AA"/>
    <w:rsid w:val="00694C6F"/>
    <w:rsid w:val="006A36DB"/>
    <w:rsid w:val="006A6552"/>
    <w:rsid w:val="006B434B"/>
    <w:rsid w:val="006B5A43"/>
    <w:rsid w:val="006C2837"/>
    <w:rsid w:val="006C342A"/>
    <w:rsid w:val="006C3C54"/>
    <w:rsid w:val="006C7F68"/>
    <w:rsid w:val="006D0C5D"/>
    <w:rsid w:val="006D3320"/>
    <w:rsid w:val="006D3507"/>
    <w:rsid w:val="006D40DA"/>
    <w:rsid w:val="006D7F61"/>
    <w:rsid w:val="006E4DDD"/>
    <w:rsid w:val="006E6AA4"/>
    <w:rsid w:val="006F0377"/>
    <w:rsid w:val="006F046D"/>
    <w:rsid w:val="006F7E1B"/>
    <w:rsid w:val="00707B08"/>
    <w:rsid w:val="00712703"/>
    <w:rsid w:val="007137E9"/>
    <w:rsid w:val="00713FDF"/>
    <w:rsid w:val="00714171"/>
    <w:rsid w:val="007217A8"/>
    <w:rsid w:val="00734524"/>
    <w:rsid w:val="00736FF0"/>
    <w:rsid w:val="007374DE"/>
    <w:rsid w:val="00737A13"/>
    <w:rsid w:val="00741124"/>
    <w:rsid w:val="00742921"/>
    <w:rsid w:val="00744FC9"/>
    <w:rsid w:val="007457C7"/>
    <w:rsid w:val="0075063A"/>
    <w:rsid w:val="007510A5"/>
    <w:rsid w:val="00752FE7"/>
    <w:rsid w:val="007557EF"/>
    <w:rsid w:val="00756667"/>
    <w:rsid w:val="00757972"/>
    <w:rsid w:val="00765DDF"/>
    <w:rsid w:val="00766385"/>
    <w:rsid w:val="00775719"/>
    <w:rsid w:val="00782521"/>
    <w:rsid w:val="00782CF3"/>
    <w:rsid w:val="0078368C"/>
    <w:rsid w:val="0078581B"/>
    <w:rsid w:val="007863AB"/>
    <w:rsid w:val="0078760A"/>
    <w:rsid w:val="0079080A"/>
    <w:rsid w:val="00791BE0"/>
    <w:rsid w:val="00792A2D"/>
    <w:rsid w:val="00793130"/>
    <w:rsid w:val="007948A6"/>
    <w:rsid w:val="00797254"/>
    <w:rsid w:val="007A31D5"/>
    <w:rsid w:val="007A3E71"/>
    <w:rsid w:val="007A47E8"/>
    <w:rsid w:val="007B353C"/>
    <w:rsid w:val="007B632D"/>
    <w:rsid w:val="007C4F3E"/>
    <w:rsid w:val="007C7DBB"/>
    <w:rsid w:val="007D29BA"/>
    <w:rsid w:val="007D51B8"/>
    <w:rsid w:val="007D59BB"/>
    <w:rsid w:val="007D5F38"/>
    <w:rsid w:val="007E3047"/>
    <w:rsid w:val="007E3058"/>
    <w:rsid w:val="007E3717"/>
    <w:rsid w:val="007E374E"/>
    <w:rsid w:val="007E47EF"/>
    <w:rsid w:val="007F1297"/>
    <w:rsid w:val="007F25C3"/>
    <w:rsid w:val="007F415E"/>
    <w:rsid w:val="007F535D"/>
    <w:rsid w:val="0080072C"/>
    <w:rsid w:val="008044D0"/>
    <w:rsid w:val="00814140"/>
    <w:rsid w:val="00831C91"/>
    <w:rsid w:val="0083222F"/>
    <w:rsid w:val="0083432B"/>
    <w:rsid w:val="00834D2E"/>
    <w:rsid w:val="00835C3B"/>
    <w:rsid w:val="00845379"/>
    <w:rsid w:val="00845A11"/>
    <w:rsid w:val="00852695"/>
    <w:rsid w:val="008573AB"/>
    <w:rsid w:val="0086002D"/>
    <w:rsid w:val="008607A1"/>
    <w:rsid w:val="008662AF"/>
    <w:rsid w:val="0086634A"/>
    <w:rsid w:val="00866CC4"/>
    <w:rsid w:val="008672E4"/>
    <w:rsid w:val="0086775E"/>
    <w:rsid w:val="00871E66"/>
    <w:rsid w:val="00874695"/>
    <w:rsid w:val="00877B74"/>
    <w:rsid w:val="00883705"/>
    <w:rsid w:val="00883C8B"/>
    <w:rsid w:val="00885F1C"/>
    <w:rsid w:val="008B0252"/>
    <w:rsid w:val="008B39B0"/>
    <w:rsid w:val="008C13EB"/>
    <w:rsid w:val="008C14CB"/>
    <w:rsid w:val="008C6C16"/>
    <w:rsid w:val="008D0119"/>
    <w:rsid w:val="008D779C"/>
    <w:rsid w:val="008E73C7"/>
    <w:rsid w:val="008F5ADE"/>
    <w:rsid w:val="00902C0C"/>
    <w:rsid w:val="00902FBB"/>
    <w:rsid w:val="00904473"/>
    <w:rsid w:val="0091149C"/>
    <w:rsid w:val="009123BB"/>
    <w:rsid w:val="00921E15"/>
    <w:rsid w:val="00926142"/>
    <w:rsid w:val="00932661"/>
    <w:rsid w:val="0093320D"/>
    <w:rsid w:val="00935073"/>
    <w:rsid w:val="00941446"/>
    <w:rsid w:val="00941EA0"/>
    <w:rsid w:val="0094268D"/>
    <w:rsid w:val="009426B0"/>
    <w:rsid w:val="00942AC5"/>
    <w:rsid w:val="00943BD3"/>
    <w:rsid w:val="0094473A"/>
    <w:rsid w:val="00946E86"/>
    <w:rsid w:val="00956A4D"/>
    <w:rsid w:val="00963B0B"/>
    <w:rsid w:val="00964219"/>
    <w:rsid w:val="009647E9"/>
    <w:rsid w:val="00967FA4"/>
    <w:rsid w:val="00974BD3"/>
    <w:rsid w:val="00974E91"/>
    <w:rsid w:val="00975158"/>
    <w:rsid w:val="00976168"/>
    <w:rsid w:val="0098052C"/>
    <w:rsid w:val="009815CB"/>
    <w:rsid w:val="009911B8"/>
    <w:rsid w:val="00992A07"/>
    <w:rsid w:val="00995495"/>
    <w:rsid w:val="00995D62"/>
    <w:rsid w:val="009A03A9"/>
    <w:rsid w:val="009A0404"/>
    <w:rsid w:val="009A59C4"/>
    <w:rsid w:val="009A5AD8"/>
    <w:rsid w:val="009B11B2"/>
    <w:rsid w:val="009B2228"/>
    <w:rsid w:val="009B2FD3"/>
    <w:rsid w:val="009B58FC"/>
    <w:rsid w:val="009C16A7"/>
    <w:rsid w:val="009C6D78"/>
    <w:rsid w:val="009D541C"/>
    <w:rsid w:val="009E1276"/>
    <w:rsid w:val="009E37C1"/>
    <w:rsid w:val="009E3FE8"/>
    <w:rsid w:val="009E6161"/>
    <w:rsid w:val="009F1665"/>
    <w:rsid w:val="009F2BC5"/>
    <w:rsid w:val="009F5B38"/>
    <w:rsid w:val="00A0285D"/>
    <w:rsid w:val="00A02AE7"/>
    <w:rsid w:val="00A0495E"/>
    <w:rsid w:val="00A1193A"/>
    <w:rsid w:val="00A12343"/>
    <w:rsid w:val="00A129F8"/>
    <w:rsid w:val="00A12CDC"/>
    <w:rsid w:val="00A20BB7"/>
    <w:rsid w:val="00A22885"/>
    <w:rsid w:val="00A251ED"/>
    <w:rsid w:val="00A268E3"/>
    <w:rsid w:val="00A307B6"/>
    <w:rsid w:val="00A3141A"/>
    <w:rsid w:val="00A32B2A"/>
    <w:rsid w:val="00A3575D"/>
    <w:rsid w:val="00A35E06"/>
    <w:rsid w:val="00A37B66"/>
    <w:rsid w:val="00A42573"/>
    <w:rsid w:val="00A46695"/>
    <w:rsid w:val="00A46EF6"/>
    <w:rsid w:val="00A52075"/>
    <w:rsid w:val="00A65E3A"/>
    <w:rsid w:val="00A665B5"/>
    <w:rsid w:val="00A81150"/>
    <w:rsid w:val="00A84D74"/>
    <w:rsid w:val="00A860CA"/>
    <w:rsid w:val="00A900EF"/>
    <w:rsid w:val="00A912D9"/>
    <w:rsid w:val="00A926F2"/>
    <w:rsid w:val="00A92D92"/>
    <w:rsid w:val="00A95053"/>
    <w:rsid w:val="00AA3E1A"/>
    <w:rsid w:val="00AA61E7"/>
    <w:rsid w:val="00AB0F20"/>
    <w:rsid w:val="00AB2332"/>
    <w:rsid w:val="00AB51DF"/>
    <w:rsid w:val="00AC58C0"/>
    <w:rsid w:val="00AD072B"/>
    <w:rsid w:val="00AD118E"/>
    <w:rsid w:val="00AD5E71"/>
    <w:rsid w:val="00AD6E54"/>
    <w:rsid w:val="00AD7A4A"/>
    <w:rsid w:val="00AE41CD"/>
    <w:rsid w:val="00AE4AA6"/>
    <w:rsid w:val="00AF274F"/>
    <w:rsid w:val="00AF795E"/>
    <w:rsid w:val="00B024CE"/>
    <w:rsid w:val="00B13A3E"/>
    <w:rsid w:val="00B13A59"/>
    <w:rsid w:val="00B16416"/>
    <w:rsid w:val="00B233C1"/>
    <w:rsid w:val="00B23DEC"/>
    <w:rsid w:val="00B25FCE"/>
    <w:rsid w:val="00B30315"/>
    <w:rsid w:val="00B31182"/>
    <w:rsid w:val="00B34FD8"/>
    <w:rsid w:val="00B3562A"/>
    <w:rsid w:val="00B35ECB"/>
    <w:rsid w:val="00B455AF"/>
    <w:rsid w:val="00B55D15"/>
    <w:rsid w:val="00B5792B"/>
    <w:rsid w:val="00B610C9"/>
    <w:rsid w:val="00B6261F"/>
    <w:rsid w:val="00B630DC"/>
    <w:rsid w:val="00B63CAA"/>
    <w:rsid w:val="00B66A60"/>
    <w:rsid w:val="00B67AF2"/>
    <w:rsid w:val="00B75218"/>
    <w:rsid w:val="00B75D68"/>
    <w:rsid w:val="00B81C9A"/>
    <w:rsid w:val="00B91461"/>
    <w:rsid w:val="00B92190"/>
    <w:rsid w:val="00B95EA5"/>
    <w:rsid w:val="00B963F0"/>
    <w:rsid w:val="00BA7D72"/>
    <w:rsid w:val="00BC21AA"/>
    <w:rsid w:val="00BC5C0C"/>
    <w:rsid w:val="00BD1EB6"/>
    <w:rsid w:val="00BD26E9"/>
    <w:rsid w:val="00BD489C"/>
    <w:rsid w:val="00BE0184"/>
    <w:rsid w:val="00BE0881"/>
    <w:rsid w:val="00BE1D35"/>
    <w:rsid w:val="00BE5219"/>
    <w:rsid w:val="00BE5F46"/>
    <w:rsid w:val="00BE71CB"/>
    <w:rsid w:val="00BE71FB"/>
    <w:rsid w:val="00BF0880"/>
    <w:rsid w:val="00BF0967"/>
    <w:rsid w:val="00BF5493"/>
    <w:rsid w:val="00BF5900"/>
    <w:rsid w:val="00BF6D35"/>
    <w:rsid w:val="00C01326"/>
    <w:rsid w:val="00C0187F"/>
    <w:rsid w:val="00C0190A"/>
    <w:rsid w:val="00C07BAB"/>
    <w:rsid w:val="00C1010F"/>
    <w:rsid w:val="00C12D43"/>
    <w:rsid w:val="00C13410"/>
    <w:rsid w:val="00C20167"/>
    <w:rsid w:val="00C20455"/>
    <w:rsid w:val="00C20716"/>
    <w:rsid w:val="00C25DF1"/>
    <w:rsid w:val="00C26186"/>
    <w:rsid w:val="00C266B1"/>
    <w:rsid w:val="00C2742C"/>
    <w:rsid w:val="00C34DD8"/>
    <w:rsid w:val="00C36C23"/>
    <w:rsid w:val="00C37C45"/>
    <w:rsid w:val="00C420C5"/>
    <w:rsid w:val="00C43A88"/>
    <w:rsid w:val="00C45FD7"/>
    <w:rsid w:val="00C46974"/>
    <w:rsid w:val="00C57283"/>
    <w:rsid w:val="00C612E4"/>
    <w:rsid w:val="00C70E1D"/>
    <w:rsid w:val="00C73AD8"/>
    <w:rsid w:val="00C74FC6"/>
    <w:rsid w:val="00C76077"/>
    <w:rsid w:val="00C825FE"/>
    <w:rsid w:val="00C82E4C"/>
    <w:rsid w:val="00C863A7"/>
    <w:rsid w:val="00C93334"/>
    <w:rsid w:val="00CA1637"/>
    <w:rsid w:val="00CA26E2"/>
    <w:rsid w:val="00CA2D3E"/>
    <w:rsid w:val="00CA43F2"/>
    <w:rsid w:val="00CA6497"/>
    <w:rsid w:val="00CA6E7B"/>
    <w:rsid w:val="00CA7EA3"/>
    <w:rsid w:val="00CB5C8C"/>
    <w:rsid w:val="00CB6195"/>
    <w:rsid w:val="00CB7562"/>
    <w:rsid w:val="00CC227A"/>
    <w:rsid w:val="00CC34FA"/>
    <w:rsid w:val="00CC4E31"/>
    <w:rsid w:val="00CC644A"/>
    <w:rsid w:val="00CD3CF9"/>
    <w:rsid w:val="00CE4B2F"/>
    <w:rsid w:val="00CE5EBF"/>
    <w:rsid w:val="00CF0A2D"/>
    <w:rsid w:val="00D04DD0"/>
    <w:rsid w:val="00D05CE4"/>
    <w:rsid w:val="00D06111"/>
    <w:rsid w:val="00D064C4"/>
    <w:rsid w:val="00D071F0"/>
    <w:rsid w:val="00D10F70"/>
    <w:rsid w:val="00D171E6"/>
    <w:rsid w:val="00D209C7"/>
    <w:rsid w:val="00D232D5"/>
    <w:rsid w:val="00D23332"/>
    <w:rsid w:val="00D25940"/>
    <w:rsid w:val="00D2656D"/>
    <w:rsid w:val="00D31985"/>
    <w:rsid w:val="00D32033"/>
    <w:rsid w:val="00D325E9"/>
    <w:rsid w:val="00D33743"/>
    <w:rsid w:val="00D42976"/>
    <w:rsid w:val="00D51A22"/>
    <w:rsid w:val="00D5598D"/>
    <w:rsid w:val="00D613E9"/>
    <w:rsid w:val="00D67A73"/>
    <w:rsid w:val="00D70FDA"/>
    <w:rsid w:val="00D722D6"/>
    <w:rsid w:val="00D8291A"/>
    <w:rsid w:val="00D82CB3"/>
    <w:rsid w:val="00D83C2F"/>
    <w:rsid w:val="00D90D50"/>
    <w:rsid w:val="00DA544A"/>
    <w:rsid w:val="00DA7BCC"/>
    <w:rsid w:val="00DC30DC"/>
    <w:rsid w:val="00DC7293"/>
    <w:rsid w:val="00DD3F3D"/>
    <w:rsid w:val="00DD5A7D"/>
    <w:rsid w:val="00DD5E3F"/>
    <w:rsid w:val="00DD6DF3"/>
    <w:rsid w:val="00DE0981"/>
    <w:rsid w:val="00DE1CCD"/>
    <w:rsid w:val="00DE55CE"/>
    <w:rsid w:val="00DF29D5"/>
    <w:rsid w:val="00DF4DA4"/>
    <w:rsid w:val="00DF5A35"/>
    <w:rsid w:val="00DF64AE"/>
    <w:rsid w:val="00E04468"/>
    <w:rsid w:val="00E04F78"/>
    <w:rsid w:val="00E0622A"/>
    <w:rsid w:val="00E14F88"/>
    <w:rsid w:val="00E205E9"/>
    <w:rsid w:val="00E23E89"/>
    <w:rsid w:val="00E26AD6"/>
    <w:rsid w:val="00E277A5"/>
    <w:rsid w:val="00E4056D"/>
    <w:rsid w:val="00E4540C"/>
    <w:rsid w:val="00E45DAB"/>
    <w:rsid w:val="00E47FB5"/>
    <w:rsid w:val="00E52658"/>
    <w:rsid w:val="00E538B4"/>
    <w:rsid w:val="00E6295E"/>
    <w:rsid w:val="00E644CC"/>
    <w:rsid w:val="00E645DC"/>
    <w:rsid w:val="00E74D35"/>
    <w:rsid w:val="00E76469"/>
    <w:rsid w:val="00E8140E"/>
    <w:rsid w:val="00E832C4"/>
    <w:rsid w:val="00E84994"/>
    <w:rsid w:val="00E934C4"/>
    <w:rsid w:val="00E9370C"/>
    <w:rsid w:val="00E944F6"/>
    <w:rsid w:val="00E971DE"/>
    <w:rsid w:val="00EA1913"/>
    <w:rsid w:val="00EA3526"/>
    <w:rsid w:val="00EB0AD7"/>
    <w:rsid w:val="00EB574B"/>
    <w:rsid w:val="00EC16C1"/>
    <w:rsid w:val="00EC208A"/>
    <w:rsid w:val="00EC43E7"/>
    <w:rsid w:val="00EC7B54"/>
    <w:rsid w:val="00ED0277"/>
    <w:rsid w:val="00ED0978"/>
    <w:rsid w:val="00ED321B"/>
    <w:rsid w:val="00ED5489"/>
    <w:rsid w:val="00EE0954"/>
    <w:rsid w:val="00EE44AD"/>
    <w:rsid w:val="00EF1F97"/>
    <w:rsid w:val="00EF49DE"/>
    <w:rsid w:val="00EF6C99"/>
    <w:rsid w:val="00F01A3B"/>
    <w:rsid w:val="00F034E7"/>
    <w:rsid w:val="00F03D1B"/>
    <w:rsid w:val="00F10DF7"/>
    <w:rsid w:val="00F11155"/>
    <w:rsid w:val="00F13180"/>
    <w:rsid w:val="00F20BFD"/>
    <w:rsid w:val="00F253EE"/>
    <w:rsid w:val="00F3230A"/>
    <w:rsid w:val="00F35E6E"/>
    <w:rsid w:val="00F373E7"/>
    <w:rsid w:val="00F3750E"/>
    <w:rsid w:val="00F4309F"/>
    <w:rsid w:val="00F4313A"/>
    <w:rsid w:val="00F45777"/>
    <w:rsid w:val="00F54286"/>
    <w:rsid w:val="00F5470A"/>
    <w:rsid w:val="00F549A0"/>
    <w:rsid w:val="00F615A9"/>
    <w:rsid w:val="00F62C9F"/>
    <w:rsid w:val="00F63631"/>
    <w:rsid w:val="00F64614"/>
    <w:rsid w:val="00F65D9B"/>
    <w:rsid w:val="00F66B2E"/>
    <w:rsid w:val="00F830D1"/>
    <w:rsid w:val="00F84D88"/>
    <w:rsid w:val="00F8511E"/>
    <w:rsid w:val="00F854C5"/>
    <w:rsid w:val="00F86B58"/>
    <w:rsid w:val="00F876DA"/>
    <w:rsid w:val="00F9041A"/>
    <w:rsid w:val="00F904E5"/>
    <w:rsid w:val="00F93230"/>
    <w:rsid w:val="00F93EEB"/>
    <w:rsid w:val="00F95B14"/>
    <w:rsid w:val="00F95C66"/>
    <w:rsid w:val="00FA6960"/>
    <w:rsid w:val="00FA6EA9"/>
    <w:rsid w:val="00FB0AA9"/>
    <w:rsid w:val="00FB0EA9"/>
    <w:rsid w:val="00FB73D8"/>
    <w:rsid w:val="00FC470D"/>
    <w:rsid w:val="00FD0CED"/>
    <w:rsid w:val="00FD4542"/>
    <w:rsid w:val="00FD54BC"/>
    <w:rsid w:val="00FE33ED"/>
    <w:rsid w:val="00FE5324"/>
    <w:rsid w:val="00FF1B8F"/>
    <w:rsid w:val="00FF5592"/>
    <w:rsid w:val="00FF6131"/>
    <w:rsid w:val="708B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0E633"/>
  <w15:docId w15:val="{7FAD291F-6915-4D7C-A91E-DDF59A99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A27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4B79"/>
    <w:pPr>
      <w:keepNext/>
      <w:keepLines/>
      <w:numPr>
        <w:numId w:val="4"/>
      </w:numPr>
      <w:spacing w:before="40" w:after="0" w:line="240" w:lineRule="auto"/>
      <w:jc w:val="both"/>
      <w:outlineLvl w:val="1"/>
    </w:pPr>
    <w:rPr>
      <w:rFonts w:ascii="Open Sans" w:eastAsiaTheme="majorEastAsia" w:hAnsi="Open Sans" w:cs="Open Sans"/>
      <w:color w:val="2F5496" w:themeColor="accent1" w:themeShade="BF"/>
      <w:sz w:val="26"/>
      <w:szCs w:val="26"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FD54BC"/>
    <w:pPr>
      <w:ind w:left="0"/>
      <w:outlineLvl w:val="2"/>
    </w:pPr>
    <w:rPr>
      <w:rFonts w:ascii="Open Sans" w:eastAsia="Arial" w:hAnsi="Open Sans" w:cs="Open Sans"/>
      <w:b/>
      <w:sz w:val="24"/>
      <w:szCs w:val="24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650A27"/>
    <w:pPr>
      <w:spacing w:line="240" w:lineRule="auto"/>
      <w:jc w:val="both"/>
      <w:outlineLvl w:val="3"/>
    </w:pPr>
    <w:rPr>
      <w:color w:val="5CAC34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207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0A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D54BC"/>
    <w:rPr>
      <w:rFonts w:ascii="Open Sans" w:eastAsia="Arial" w:hAnsi="Open Sans" w:cs="Open Sans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50A27"/>
    <w:rPr>
      <w:rFonts w:ascii="Open Sans" w:eastAsia="Arial" w:hAnsi="Open Sans" w:cs="Open Sans"/>
      <w:b/>
      <w:color w:val="5CAC34"/>
      <w:lang w:eastAsia="pt-BR"/>
    </w:rPr>
  </w:style>
  <w:style w:type="paragraph" w:styleId="PargrafodaLista">
    <w:name w:val="List Paragraph"/>
    <w:basedOn w:val="Normal"/>
    <w:link w:val="PargrafodaListaChar"/>
    <w:uiPriority w:val="99"/>
    <w:qFormat/>
    <w:rsid w:val="00650A2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650A2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50A27"/>
    <w:pPr>
      <w:spacing w:after="0" w:line="240" w:lineRule="auto"/>
    </w:pPr>
    <w:rPr>
      <w:rFonts w:ascii="Arial Narrow" w:eastAsia="Arial Narrow" w:hAnsi="Arial Narrow" w:cs="Times New Roman"/>
      <w:sz w:val="20"/>
      <w:szCs w:val="20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50A27"/>
    <w:rPr>
      <w:color w:val="808080"/>
    </w:rPr>
  </w:style>
  <w:style w:type="character" w:styleId="TtulodoLivro">
    <w:name w:val="Book Title"/>
    <w:basedOn w:val="Fontepargpadro"/>
    <w:uiPriority w:val="33"/>
    <w:qFormat/>
    <w:rsid w:val="00650A27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935073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3">
    <w:name w:val="toc 3"/>
    <w:basedOn w:val="Normal"/>
    <w:next w:val="Normal"/>
    <w:autoRedefine/>
    <w:uiPriority w:val="39"/>
    <w:unhideWhenUsed/>
    <w:rsid w:val="00935073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935073"/>
    <w:pPr>
      <w:spacing w:after="100"/>
    </w:pPr>
  </w:style>
  <w:style w:type="character" w:styleId="Hyperlink">
    <w:name w:val="Hyperlink"/>
    <w:basedOn w:val="Fontepargpadro"/>
    <w:uiPriority w:val="99"/>
    <w:unhideWhenUsed/>
    <w:rsid w:val="00935073"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C20716"/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9E1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Default">
    <w:name w:val="Default"/>
    <w:rsid w:val="00311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3F4B79"/>
    <w:rPr>
      <w:rFonts w:ascii="Open Sans" w:eastAsiaTheme="majorEastAsia" w:hAnsi="Open Sans" w:cs="Open Sans"/>
      <w:color w:val="2F5496" w:themeColor="accent1" w:themeShade="BF"/>
      <w:sz w:val="26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044D0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D07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1F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7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1F0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811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1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15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11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1150"/>
    <w:rPr>
      <w:rFonts w:eastAsiaTheme="minorEastAsia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D7054"/>
    <w:pPr>
      <w:spacing w:after="0" w:line="240" w:lineRule="auto"/>
    </w:pPr>
    <w:rPr>
      <w:rFonts w:ascii="Calibri" w:eastAsia="MS Mincho" w:hAnsi="Calibri" w:cs="Times New Roman"/>
      <w:i/>
      <w:color w:val="262626"/>
      <w:sz w:val="16"/>
      <w:szCs w:val="20"/>
      <w:lang w:eastAsia="ja-JP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D7054"/>
    <w:rPr>
      <w:rFonts w:ascii="Calibri" w:eastAsia="MS Mincho" w:hAnsi="Calibri" w:cs="Times New Roman"/>
      <w:i/>
      <w:color w:val="262626"/>
      <w:sz w:val="16"/>
      <w:szCs w:val="20"/>
      <w:lang w:eastAsia="ja-JP"/>
    </w:rPr>
  </w:style>
  <w:style w:type="character" w:styleId="Refdenotaderodap">
    <w:name w:val="footnote reference"/>
    <w:uiPriority w:val="99"/>
    <w:semiHidden/>
    <w:unhideWhenUsed/>
    <w:rsid w:val="000D705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90D5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797254"/>
    <w:pPr>
      <w:spacing w:after="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15F9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C7B54"/>
    <w:pPr>
      <w:spacing w:after="0" w:line="240" w:lineRule="auto"/>
    </w:pPr>
    <w:rPr>
      <w:rFonts w:eastAsiaTheme="minorEastAsia"/>
      <w:lang w:eastAsia="pt-BR"/>
    </w:rPr>
  </w:style>
  <w:style w:type="table" w:customStyle="1" w:styleId="TabeladeGrade4-nfase41">
    <w:name w:val="Tabela de Grade 4 - Ênfase 41"/>
    <w:basedOn w:val="Tabelanormal"/>
    <w:uiPriority w:val="49"/>
    <w:rsid w:val="00742921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736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xxxxxxxxx.x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xxxxxxxx.xxx.x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0595-637B-4EFB-A6A2-43C51C30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10526</Words>
  <Characters>56842</Characters>
  <Application>Microsoft Office Word</Application>
  <DocSecurity>0</DocSecurity>
  <Lines>473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Korber Goncalves</dc:creator>
  <cp:lastModifiedBy>Fernanda Tasca Franco</cp:lastModifiedBy>
  <cp:revision>2</cp:revision>
  <cp:lastPrinted>2020-05-15T12:05:00Z</cp:lastPrinted>
  <dcterms:created xsi:type="dcterms:W3CDTF">2024-09-17T19:11:00Z</dcterms:created>
  <dcterms:modified xsi:type="dcterms:W3CDTF">2024-09-17T19:11:00Z</dcterms:modified>
</cp:coreProperties>
</file>